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2B48" w14:textId="34FE5F6B" w:rsidR="004D409C" w:rsidRPr="004D409C" w:rsidRDefault="004D409C" w:rsidP="004D409C">
      <w:pPr>
        <w:jc w:val="center"/>
        <w:rPr>
          <w:b/>
          <w:bCs/>
          <w:sz w:val="32"/>
          <w:szCs w:val="32"/>
        </w:rPr>
      </w:pPr>
      <w:r w:rsidRPr="004D409C">
        <w:rPr>
          <w:b/>
          <w:bCs/>
          <w:sz w:val="32"/>
          <w:szCs w:val="32"/>
        </w:rPr>
        <w:t>Interprovince du premier mai à Geel</w:t>
      </w:r>
    </w:p>
    <w:p w14:paraId="06F9A9B3" w14:textId="77777777" w:rsidR="004D409C" w:rsidRDefault="004D409C"/>
    <w:p w14:paraId="37AC36BC" w14:textId="3296DFA1" w:rsidR="004D409C" w:rsidRDefault="004D409C" w:rsidP="00F45DC7">
      <w:pPr>
        <w:jc w:val="both"/>
      </w:pPr>
      <w:r>
        <w:tab/>
      </w:r>
      <w:r>
        <w:tab/>
      </w:r>
      <w:r>
        <w:tab/>
      </w:r>
      <w:r>
        <w:tab/>
      </w:r>
      <w:r>
        <w:tab/>
        <w:t xml:space="preserve">Bonjour à tous, comme il est de coutume désormais à chaque édition, je vous fais un petit résumé de l’évènement. Cette année la mouture était différente puisque les U15 étaient logés à la même enseigne que les U18. Mixed team et des catégories disparaissaient. Les équipes sont désormais composées de 4 filles et 5 garçons (maximum 2 inscrits par catégorie). </w:t>
      </w:r>
      <w:r w:rsidR="002F4A06">
        <w:t xml:space="preserve">La sélection provinciale pour la compétition : </w:t>
      </w:r>
    </w:p>
    <w:tbl>
      <w:tblPr>
        <w:tblStyle w:val="Grilledutableau"/>
        <w:tblW w:w="0" w:type="auto"/>
        <w:jc w:val="center"/>
        <w:tblLook w:val="04A0" w:firstRow="1" w:lastRow="0" w:firstColumn="1" w:lastColumn="0" w:noHBand="0" w:noVBand="1"/>
      </w:tblPr>
      <w:tblGrid>
        <w:gridCol w:w="1413"/>
        <w:gridCol w:w="1735"/>
        <w:gridCol w:w="1613"/>
        <w:gridCol w:w="1701"/>
      </w:tblGrid>
      <w:tr w:rsidR="002F4A06" w14:paraId="46061539" w14:textId="77777777" w:rsidTr="002F4A06">
        <w:trPr>
          <w:jc w:val="center"/>
        </w:trPr>
        <w:tc>
          <w:tcPr>
            <w:tcW w:w="1413" w:type="dxa"/>
            <w:vAlign w:val="center"/>
          </w:tcPr>
          <w:p w14:paraId="7C2621C8" w14:textId="77777777" w:rsidR="002F4A06" w:rsidRDefault="002F4A06" w:rsidP="00705DF7">
            <w:pPr>
              <w:jc w:val="center"/>
            </w:pPr>
            <w:r>
              <w:t>Catégorie</w:t>
            </w:r>
          </w:p>
        </w:tc>
        <w:tc>
          <w:tcPr>
            <w:tcW w:w="1735" w:type="dxa"/>
            <w:vAlign w:val="center"/>
          </w:tcPr>
          <w:p w14:paraId="5DEAF6C2" w14:textId="77777777" w:rsidR="002F4A06" w:rsidRDefault="002F4A06" w:rsidP="00705DF7">
            <w:pPr>
              <w:jc w:val="center"/>
            </w:pPr>
            <w:r>
              <w:rPr>
                <w:rFonts w:ascii="Calibri" w:hAnsi="Calibri" w:cs="Calibri"/>
                <w:color w:val="000000"/>
              </w:rPr>
              <w:t>Nom</w:t>
            </w:r>
          </w:p>
        </w:tc>
        <w:tc>
          <w:tcPr>
            <w:tcW w:w="1525" w:type="dxa"/>
            <w:vAlign w:val="center"/>
          </w:tcPr>
          <w:p w14:paraId="1A09491F" w14:textId="77777777" w:rsidR="002F4A06" w:rsidRDefault="002F4A06" w:rsidP="00705DF7">
            <w:pPr>
              <w:jc w:val="center"/>
            </w:pPr>
            <w:r>
              <w:rPr>
                <w:rFonts w:ascii="Calibri" w:hAnsi="Calibri" w:cs="Calibri"/>
                <w:color w:val="000000"/>
              </w:rPr>
              <w:t>Prénom</w:t>
            </w:r>
          </w:p>
        </w:tc>
        <w:tc>
          <w:tcPr>
            <w:tcW w:w="1701" w:type="dxa"/>
            <w:vAlign w:val="center"/>
          </w:tcPr>
          <w:p w14:paraId="7146D92A" w14:textId="77777777" w:rsidR="002F4A06" w:rsidRDefault="002F4A06" w:rsidP="00705DF7">
            <w:pPr>
              <w:jc w:val="center"/>
            </w:pPr>
            <w:r>
              <w:rPr>
                <w:rFonts w:ascii="Calibri" w:hAnsi="Calibri" w:cs="Calibri"/>
                <w:color w:val="000000"/>
              </w:rPr>
              <w:t>Club</w:t>
            </w:r>
          </w:p>
        </w:tc>
      </w:tr>
      <w:tr w:rsidR="002F4A06" w14:paraId="51C84DA6" w14:textId="77777777" w:rsidTr="002F4A06">
        <w:trPr>
          <w:jc w:val="center"/>
        </w:trPr>
        <w:tc>
          <w:tcPr>
            <w:tcW w:w="1413" w:type="dxa"/>
            <w:vAlign w:val="center"/>
          </w:tcPr>
          <w:p w14:paraId="7268F403" w14:textId="77777777" w:rsidR="002F4A06" w:rsidRDefault="002F4A06" w:rsidP="002F4A06">
            <w:pPr>
              <w:jc w:val="center"/>
            </w:pPr>
            <w:r w:rsidRPr="00796B52">
              <w:t>U15F -</w:t>
            </w:r>
            <w:r>
              <w:t>40</w:t>
            </w:r>
          </w:p>
        </w:tc>
        <w:tc>
          <w:tcPr>
            <w:tcW w:w="1735" w:type="dxa"/>
            <w:shd w:val="clear" w:color="auto" w:fill="auto"/>
            <w:vAlign w:val="center"/>
          </w:tcPr>
          <w:p w14:paraId="3F65FBCB" w14:textId="77777777" w:rsidR="002F4A06" w:rsidRDefault="002F4A06" w:rsidP="00705DF7"/>
        </w:tc>
        <w:tc>
          <w:tcPr>
            <w:tcW w:w="1525" w:type="dxa"/>
            <w:shd w:val="clear" w:color="auto" w:fill="auto"/>
            <w:vAlign w:val="center"/>
          </w:tcPr>
          <w:p w14:paraId="46797961" w14:textId="77777777" w:rsidR="002F4A06" w:rsidRDefault="002F4A06" w:rsidP="00705DF7"/>
        </w:tc>
        <w:tc>
          <w:tcPr>
            <w:tcW w:w="1701" w:type="dxa"/>
            <w:shd w:val="clear" w:color="auto" w:fill="auto"/>
            <w:vAlign w:val="center"/>
          </w:tcPr>
          <w:p w14:paraId="3D3267E3" w14:textId="77777777" w:rsidR="002F4A06" w:rsidRDefault="002F4A06" w:rsidP="00705DF7"/>
        </w:tc>
      </w:tr>
      <w:tr w:rsidR="002F4A06" w14:paraId="2F509030" w14:textId="77777777" w:rsidTr="002F4A06">
        <w:trPr>
          <w:jc w:val="center"/>
        </w:trPr>
        <w:tc>
          <w:tcPr>
            <w:tcW w:w="1413" w:type="dxa"/>
            <w:vMerge w:val="restart"/>
            <w:vAlign w:val="center"/>
          </w:tcPr>
          <w:p w14:paraId="042B19D3" w14:textId="77777777" w:rsidR="002F4A06" w:rsidRDefault="002F4A06" w:rsidP="002F4A06">
            <w:pPr>
              <w:jc w:val="center"/>
            </w:pPr>
            <w:r w:rsidRPr="00796B52">
              <w:t>U15F -</w:t>
            </w:r>
            <w:r>
              <w:t>48</w:t>
            </w:r>
          </w:p>
        </w:tc>
        <w:tc>
          <w:tcPr>
            <w:tcW w:w="1735" w:type="dxa"/>
            <w:shd w:val="clear" w:color="auto" w:fill="auto"/>
            <w:vAlign w:val="center"/>
          </w:tcPr>
          <w:p w14:paraId="048A7059" w14:textId="77777777" w:rsidR="002F4A06" w:rsidRDefault="002F4A06" w:rsidP="00705DF7">
            <w:r>
              <w:rPr>
                <w:rFonts w:ascii="Calibri" w:hAnsi="Calibri" w:cs="Calibri"/>
                <w:color w:val="000000"/>
              </w:rPr>
              <w:t>Hofmann</w:t>
            </w:r>
          </w:p>
        </w:tc>
        <w:tc>
          <w:tcPr>
            <w:tcW w:w="1525" w:type="dxa"/>
            <w:shd w:val="clear" w:color="auto" w:fill="auto"/>
            <w:vAlign w:val="center"/>
          </w:tcPr>
          <w:p w14:paraId="4E04BEC1" w14:textId="77777777" w:rsidR="002F4A06" w:rsidRDefault="002F4A06" w:rsidP="00705DF7">
            <w:r>
              <w:rPr>
                <w:rFonts w:ascii="Calibri" w:hAnsi="Calibri" w:cs="Calibri"/>
                <w:color w:val="000000"/>
              </w:rPr>
              <w:t>Lucie</w:t>
            </w:r>
          </w:p>
        </w:tc>
        <w:tc>
          <w:tcPr>
            <w:tcW w:w="1701" w:type="dxa"/>
            <w:shd w:val="clear" w:color="auto" w:fill="auto"/>
            <w:vAlign w:val="center"/>
          </w:tcPr>
          <w:p w14:paraId="2716C356" w14:textId="77777777" w:rsidR="002F4A06" w:rsidRDefault="002F4A06" w:rsidP="00705DF7">
            <w:r>
              <w:rPr>
                <w:rFonts w:ascii="Calibri" w:hAnsi="Calibri" w:cs="Calibri"/>
                <w:color w:val="000000"/>
              </w:rPr>
              <w:t>Saive</w:t>
            </w:r>
          </w:p>
        </w:tc>
      </w:tr>
      <w:tr w:rsidR="002F4A06" w14:paraId="1E34E150" w14:textId="77777777" w:rsidTr="002F4A06">
        <w:trPr>
          <w:jc w:val="center"/>
        </w:trPr>
        <w:tc>
          <w:tcPr>
            <w:tcW w:w="1413" w:type="dxa"/>
            <w:vMerge/>
            <w:vAlign w:val="center"/>
          </w:tcPr>
          <w:p w14:paraId="40B84207" w14:textId="77777777" w:rsidR="002F4A06" w:rsidRDefault="002F4A06" w:rsidP="002F4A06">
            <w:pPr>
              <w:jc w:val="center"/>
            </w:pPr>
          </w:p>
        </w:tc>
        <w:tc>
          <w:tcPr>
            <w:tcW w:w="1735" w:type="dxa"/>
            <w:shd w:val="clear" w:color="auto" w:fill="auto"/>
            <w:vAlign w:val="center"/>
          </w:tcPr>
          <w:p w14:paraId="77C9D00B" w14:textId="77777777" w:rsidR="002F4A06" w:rsidRDefault="002F4A06" w:rsidP="00705DF7">
            <w:r>
              <w:rPr>
                <w:rFonts w:ascii="Calibri" w:hAnsi="Calibri" w:cs="Calibri"/>
                <w:color w:val="000000"/>
              </w:rPr>
              <w:t>Ajra</w:t>
            </w:r>
          </w:p>
        </w:tc>
        <w:tc>
          <w:tcPr>
            <w:tcW w:w="1525" w:type="dxa"/>
            <w:shd w:val="clear" w:color="auto" w:fill="auto"/>
            <w:vAlign w:val="center"/>
          </w:tcPr>
          <w:p w14:paraId="143F3D78" w14:textId="77777777" w:rsidR="002F4A06" w:rsidRDefault="002F4A06" w:rsidP="00705DF7">
            <w:r>
              <w:rPr>
                <w:rFonts w:ascii="Calibri" w:hAnsi="Calibri" w:cs="Calibri"/>
                <w:color w:val="000000"/>
              </w:rPr>
              <w:t>Inessa</w:t>
            </w:r>
          </w:p>
        </w:tc>
        <w:tc>
          <w:tcPr>
            <w:tcW w:w="1701" w:type="dxa"/>
            <w:shd w:val="clear" w:color="auto" w:fill="auto"/>
            <w:vAlign w:val="center"/>
          </w:tcPr>
          <w:p w14:paraId="5925E7A7" w14:textId="77777777" w:rsidR="002F4A06" w:rsidRDefault="002F4A06" w:rsidP="00705DF7">
            <w:r>
              <w:rPr>
                <w:rFonts w:ascii="Calibri" w:hAnsi="Calibri" w:cs="Calibri"/>
                <w:color w:val="000000"/>
              </w:rPr>
              <w:t>Plombières</w:t>
            </w:r>
          </w:p>
        </w:tc>
      </w:tr>
      <w:tr w:rsidR="002F4A06" w14:paraId="3A49E222" w14:textId="77777777" w:rsidTr="002F4A06">
        <w:trPr>
          <w:jc w:val="center"/>
        </w:trPr>
        <w:tc>
          <w:tcPr>
            <w:tcW w:w="1413" w:type="dxa"/>
            <w:vAlign w:val="center"/>
          </w:tcPr>
          <w:p w14:paraId="6DB48643" w14:textId="77777777" w:rsidR="002F4A06" w:rsidRDefault="002F4A06" w:rsidP="002F4A06">
            <w:pPr>
              <w:jc w:val="center"/>
            </w:pPr>
            <w:r w:rsidRPr="00796B52">
              <w:t>U15F -</w:t>
            </w:r>
            <w:r>
              <w:t>57</w:t>
            </w:r>
          </w:p>
        </w:tc>
        <w:tc>
          <w:tcPr>
            <w:tcW w:w="1735" w:type="dxa"/>
            <w:shd w:val="clear" w:color="auto" w:fill="auto"/>
            <w:vAlign w:val="center"/>
          </w:tcPr>
          <w:p w14:paraId="418FAE21" w14:textId="77777777" w:rsidR="002F4A06" w:rsidRDefault="002F4A06" w:rsidP="00705DF7">
            <w:r>
              <w:rPr>
                <w:rFonts w:ascii="Calibri" w:hAnsi="Calibri" w:cs="Calibri"/>
                <w:color w:val="000000"/>
              </w:rPr>
              <w:t>Dafo</w:t>
            </w:r>
          </w:p>
        </w:tc>
        <w:tc>
          <w:tcPr>
            <w:tcW w:w="1525" w:type="dxa"/>
            <w:shd w:val="clear" w:color="auto" w:fill="auto"/>
            <w:vAlign w:val="center"/>
          </w:tcPr>
          <w:p w14:paraId="4017F025" w14:textId="77777777" w:rsidR="002F4A06" w:rsidRDefault="002F4A06" w:rsidP="00705DF7">
            <w:r>
              <w:rPr>
                <w:rFonts w:ascii="Calibri" w:hAnsi="Calibri" w:cs="Calibri"/>
                <w:color w:val="000000"/>
              </w:rPr>
              <w:t>Fawade</w:t>
            </w:r>
          </w:p>
        </w:tc>
        <w:tc>
          <w:tcPr>
            <w:tcW w:w="1701" w:type="dxa"/>
            <w:shd w:val="clear" w:color="auto" w:fill="auto"/>
            <w:vAlign w:val="center"/>
          </w:tcPr>
          <w:p w14:paraId="71649235" w14:textId="77777777" w:rsidR="002F4A06" w:rsidRDefault="002F4A06" w:rsidP="00705DF7">
            <w:r>
              <w:rPr>
                <w:rFonts w:ascii="Calibri" w:hAnsi="Calibri" w:cs="Calibri"/>
                <w:color w:val="000000"/>
              </w:rPr>
              <w:t>Andrimont</w:t>
            </w:r>
          </w:p>
        </w:tc>
      </w:tr>
      <w:tr w:rsidR="002F4A06" w14:paraId="5133C539" w14:textId="77777777" w:rsidTr="002F4A06">
        <w:trPr>
          <w:jc w:val="center"/>
        </w:trPr>
        <w:tc>
          <w:tcPr>
            <w:tcW w:w="1413" w:type="dxa"/>
            <w:vMerge w:val="restart"/>
            <w:vAlign w:val="center"/>
          </w:tcPr>
          <w:p w14:paraId="20253560" w14:textId="77777777" w:rsidR="002F4A06" w:rsidRDefault="002F4A06" w:rsidP="002F4A06">
            <w:pPr>
              <w:jc w:val="center"/>
            </w:pPr>
            <w:r w:rsidRPr="00796B52">
              <w:t xml:space="preserve">U15F </w:t>
            </w:r>
            <w:r>
              <w:t>+57</w:t>
            </w:r>
          </w:p>
        </w:tc>
        <w:tc>
          <w:tcPr>
            <w:tcW w:w="1735" w:type="dxa"/>
            <w:shd w:val="clear" w:color="auto" w:fill="auto"/>
            <w:vAlign w:val="center"/>
          </w:tcPr>
          <w:p w14:paraId="4E7D5926" w14:textId="77777777" w:rsidR="002F4A06" w:rsidRDefault="002F4A06" w:rsidP="00705DF7">
            <w:r>
              <w:rPr>
                <w:rFonts w:ascii="Calibri" w:hAnsi="Calibri" w:cs="Calibri"/>
                <w:color w:val="000000"/>
              </w:rPr>
              <w:t>Baysurkaeva</w:t>
            </w:r>
          </w:p>
        </w:tc>
        <w:tc>
          <w:tcPr>
            <w:tcW w:w="1525" w:type="dxa"/>
            <w:shd w:val="clear" w:color="auto" w:fill="auto"/>
            <w:vAlign w:val="center"/>
          </w:tcPr>
          <w:p w14:paraId="39D1E644" w14:textId="77777777" w:rsidR="002F4A06" w:rsidRDefault="002F4A06" w:rsidP="00705DF7">
            <w:r>
              <w:rPr>
                <w:rFonts w:ascii="Calibri" w:hAnsi="Calibri" w:cs="Calibri"/>
                <w:color w:val="000000"/>
              </w:rPr>
              <w:t>Tamilla</w:t>
            </w:r>
          </w:p>
        </w:tc>
        <w:tc>
          <w:tcPr>
            <w:tcW w:w="1701" w:type="dxa"/>
            <w:shd w:val="clear" w:color="auto" w:fill="auto"/>
            <w:vAlign w:val="center"/>
          </w:tcPr>
          <w:p w14:paraId="447B81EA" w14:textId="77777777" w:rsidR="002F4A06" w:rsidRDefault="002F4A06" w:rsidP="00705DF7">
            <w:r>
              <w:rPr>
                <w:rFonts w:ascii="Calibri" w:hAnsi="Calibri" w:cs="Calibri"/>
                <w:color w:val="000000"/>
              </w:rPr>
              <w:t>Dojo liégeois</w:t>
            </w:r>
          </w:p>
        </w:tc>
      </w:tr>
      <w:tr w:rsidR="002F4A06" w14:paraId="19922F2D" w14:textId="77777777" w:rsidTr="002F4A06">
        <w:trPr>
          <w:jc w:val="center"/>
        </w:trPr>
        <w:tc>
          <w:tcPr>
            <w:tcW w:w="1413" w:type="dxa"/>
            <w:vMerge/>
            <w:vAlign w:val="center"/>
          </w:tcPr>
          <w:p w14:paraId="4A220608" w14:textId="77777777" w:rsidR="002F4A06" w:rsidRDefault="002F4A06" w:rsidP="002F4A06">
            <w:pPr>
              <w:jc w:val="center"/>
            </w:pPr>
          </w:p>
        </w:tc>
        <w:tc>
          <w:tcPr>
            <w:tcW w:w="1735" w:type="dxa"/>
            <w:shd w:val="clear" w:color="auto" w:fill="auto"/>
            <w:vAlign w:val="center"/>
          </w:tcPr>
          <w:p w14:paraId="164E3115" w14:textId="77777777" w:rsidR="002F4A06" w:rsidRDefault="002F4A06" w:rsidP="00705DF7">
            <w:r>
              <w:rPr>
                <w:rFonts w:ascii="Calibri" w:hAnsi="Calibri" w:cs="Calibri"/>
                <w:color w:val="000000"/>
              </w:rPr>
              <w:t>Haleng</w:t>
            </w:r>
          </w:p>
        </w:tc>
        <w:tc>
          <w:tcPr>
            <w:tcW w:w="1525" w:type="dxa"/>
            <w:shd w:val="clear" w:color="auto" w:fill="auto"/>
            <w:vAlign w:val="center"/>
          </w:tcPr>
          <w:p w14:paraId="50BDB3BE" w14:textId="77777777" w:rsidR="002F4A06" w:rsidRDefault="002F4A06" w:rsidP="00705DF7">
            <w:r>
              <w:rPr>
                <w:rFonts w:ascii="Calibri" w:hAnsi="Calibri" w:cs="Calibri"/>
                <w:color w:val="000000"/>
              </w:rPr>
              <w:t>Lexy</w:t>
            </w:r>
          </w:p>
        </w:tc>
        <w:tc>
          <w:tcPr>
            <w:tcW w:w="1701" w:type="dxa"/>
            <w:shd w:val="clear" w:color="auto" w:fill="auto"/>
            <w:vAlign w:val="center"/>
          </w:tcPr>
          <w:p w14:paraId="18A553F2" w14:textId="77777777" w:rsidR="002F4A06" w:rsidRDefault="002F4A06" w:rsidP="00705DF7">
            <w:r>
              <w:rPr>
                <w:rFonts w:ascii="Calibri" w:hAnsi="Calibri" w:cs="Calibri"/>
                <w:color w:val="000000"/>
              </w:rPr>
              <w:t>Ouffet</w:t>
            </w:r>
          </w:p>
        </w:tc>
      </w:tr>
      <w:tr w:rsidR="002F4A06" w14:paraId="3D6612A0" w14:textId="77777777" w:rsidTr="002F4A06">
        <w:trPr>
          <w:jc w:val="center"/>
        </w:trPr>
        <w:tc>
          <w:tcPr>
            <w:tcW w:w="1413" w:type="dxa"/>
            <w:vMerge w:val="restart"/>
            <w:vAlign w:val="center"/>
          </w:tcPr>
          <w:p w14:paraId="18289709" w14:textId="77777777" w:rsidR="002F4A06" w:rsidRDefault="002F4A06" w:rsidP="002F4A06">
            <w:pPr>
              <w:jc w:val="center"/>
            </w:pPr>
            <w:r w:rsidRPr="00796B52">
              <w:t>U15</w:t>
            </w:r>
            <w:r>
              <w:t>G</w:t>
            </w:r>
            <w:r w:rsidRPr="00796B52">
              <w:t xml:space="preserve"> -3</w:t>
            </w:r>
            <w:r>
              <w:t>8</w:t>
            </w:r>
          </w:p>
        </w:tc>
        <w:tc>
          <w:tcPr>
            <w:tcW w:w="1735" w:type="dxa"/>
            <w:shd w:val="clear" w:color="auto" w:fill="auto"/>
            <w:vAlign w:val="center"/>
          </w:tcPr>
          <w:p w14:paraId="6836E4E5" w14:textId="77777777" w:rsidR="002F4A06" w:rsidRDefault="002F4A06" w:rsidP="00705DF7">
            <w:pPr>
              <w:rPr>
                <w:rFonts w:ascii="Calibri" w:hAnsi="Calibri" w:cs="Calibri"/>
                <w:color w:val="000000"/>
              </w:rPr>
            </w:pPr>
            <w:r>
              <w:rPr>
                <w:rFonts w:ascii="Calibri" w:hAnsi="Calibri" w:cs="Calibri"/>
                <w:color w:val="000000"/>
              </w:rPr>
              <w:t>Morréale</w:t>
            </w:r>
          </w:p>
        </w:tc>
        <w:tc>
          <w:tcPr>
            <w:tcW w:w="1525" w:type="dxa"/>
            <w:shd w:val="clear" w:color="auto" w:fill="auto"/>
            <w:vAlign w:val="center"/>
          </w:tcPr>
          <w:p w14:paraId="1CF820FA" w14:textId="7F0D8009" w:rsidR="002F4A06" w:rsidRDefault="000B2B54" w:rsidP="00705DF7">
            <w:pPr>
              <w:rPr>
                <w:rFonts w:ascii="Calibri" w:hAnsi="Calibri" w:cs="Calibri"/>
                <w:color w:val="000000"/>
              </w:rPr>
            </w:pPr>
            <w:r>
              <w:rPr>
                <w:rFonts w:ascii="Calibri" w:hAnsi="Calibri" w:cs="Calibri"/>
                <w:color w:val="000000"/>
              </w:rPr>
              <w:t>E</w:t>
            </w:r>
            <w:r w:rsidR="002F4A06">
              <w:rPr>
                <w:rFonts w:ascii="Calibri" w:hAnsi="Calibri" w:cs="Calibri"/>
                <w:color w:val="000000"/>
              </w:rPr>
              <w:t>than</w:t>
            </w:r>
          </w:p>
        </w:tc>
        <w:tc>
          <w:tcPr>
            <w:tcW w:w="1701" w:type="dxa"/>
            <w:shd w:val="clear" w:color="auto" w:fill="auto"/>
            <w:vAlign w:val="center"/>
          </w:tcPr>
          <w:p w14:paraId="7615CCFE" w14:textId="77777777" w:rsidR="002F4A06" w:rsidRDefault="002F4A06" w:rsidP="00705DF7">
            <w:pPr>
              <w:rPr>
                <w:rFonts w:ascii="Calibri" w:hAnsi="Calibri" w:cs="Calibri"/>
                <w:color w:val="000000"/>
              </w:rPr>
            </w:pPr>
            <w:r>
              <w:rPr>
                <w:rFonts w:ascii="Calibri" w:hAnsi="Calibri" w:cs="Calibri"/>
                <w:color w:val="000000"/>
              </w:rPr>
              <w:t>Dojo liègeois</w:t>
            </w:r>
          </w:p>
        </w:tc>
      </w:tr>
      <w:tr w:rsidR="002F4A06" w14:paraId="6DFD1DD6" w14:textId="77777777" w:rsidTr="002F4A06">
        <w:trPr>
          <w:jc w:val="center"/>
        </w:trPr>
        <w:tc>
          <w:tcPr>
            <w:tcW w:w="1413" w:type="dxa"/>
            <w:vMerge/>
            <w:vAlign w:val="center"/>
          </w:tcPr>
          <w:p w14:paraId="0FE562C3" w14:textId="77777777" w:rsidR="002F4A06" w:rsidRDefault="002F4A06" w:rsidP="002F4A06">
            <w:pPr>
              <w:jc w:val="center"/>
            </w:pPr>
          </w:p>
        </w:tc>
        <w:tc>
          <w:tcPr>
            <w:tcW w:w="1735" w:type="dxa"/>
            <w:shd w:val="clear" w:color="auto" w:fill="auto"/>
            <w:vAlign w:val="center"/>
          </w:tcPr>
          <w:p w14:paraId="6E0A961F" w14:textId="77777777" w:rsidR="002F4A06" w:rsidRDefault="002F4A06" w:rsidP="00705DF7">
            <w:pPr>
              <w:rPr>
                <w:rFonts w:ascii="Calibri" w:hAnsi="Calibri" w:cs="Calibri"/>
                <w:color w:val="000000"/>
              </w:rPr>
            </w:pPr>
            <w:r>
              <w:rPr>
                <w:rFonts w:ascii="Calibri" w:hAnsi="Calibri" w:cs="Calibri"/>
                <w:color w:val="000000"/>
              </w:rPr>
              <w:t>Burtin</w:t>
            </w:r>
          </w:p>
        </w:tc>
        <w:tc>
          <w:tcPr>
            <w:tcW w:w="1525" w:type="dxa"/>
            <w:shd w:val="clear" w:color="auto" w:fill="auto"/>
            <w:vAlign w:val="center"/>
          </w:tcPr>
          <w:p w14:paraId="272E27D0" w14:textId="77777777" w:rsidR="002F4A06" w:rsidRDefault="002F4A06" w:rsidP="00705DF7">
            <w:pPr>
              <w:rPr>
                <w:rFonts w:ascii="Calibri" w:hAnsi="Calibri" w:cs="Calibri"/>
                <w:color w:val="000000"/>
              </w:rPr>
            </w:pPr>
            <w:r>
              <w:rPr>
                <w:rFonts w:ascii="Calibri" w:hAnsi="Calibri" w:cs="Calibri"/>
                <w:color w:val="000000"/>
              </w:rPr>
              <w:t>Tom</w:t>
            </w:r>
          </w:p>
        </w:tc>
        <w:tc>
          <w:tcPr>
            <w:tcW w:w="1701" w:type="dxa"/>
            <w:shd w:val="clear" w:color="auto" w:fill="auto"/>
            <w:vAlign w:val="center"/>
          </w:tcPr>
          <w:p w14:paraId="30BA167A" w14:textId="77777777" w:rsidR="002F4A06" w:rsidRDefault="002F4A06" w:rsidP="00705DF7">
            <w:pPr>
              <w:rPr>
                <w:rFonts w:ascii="Calibri" w:hAnsi="Calibri" w:cs="Calibri"/>
                <w:color w:val="000000"/>
              </w:rPr>
            </w:pPr>
            <w:r>
              <w:rPr>
                <w:rFonts w:ascii="Calibri" w:hAnsi="Calibri" w:cs="Calibri"/>
                <w:color w:val="000000"/>
              </w:rPr>
              <w:t>Plombières</w:t>
            </w:r>
          </w:p>
        </w:tc>
      </w:tr>
      <w:tr w:rsidR="002F4A06" w14:paraId="18190D11" w14:textId="77777777" w:rsidTr="002F4A06">
        <w:trPr>
          <w:jc w:val="center"/>
        </w:trPr>
        <w:tc>
          <w:tcPr>
            <w:tcW w:w="1413" w:type="dxa"/>
            <w:vMerge w:val="restart"/>
            <w:vAlign w:val="center"/>
          </w:tcPr>
          <w:p w14:paraId="226E7A94" w14:textId="77777777" w:rsidR="002F4A06" w:rsidRDefault="002F4A06" w:rsidP="002F4A06">
            <w:pPr>
              <w:jc w:val="center"/>
            </w:pPr>
            <w:r w:rsidRPr="00796B52">
              <w:t>U15</w:t>
            </w:r>
            <w:r>
              <w:t>G</w:t>
            </w:r>
            <w:r w:rsidRPr="00796B52">
              <w:t xml:space="preserve"> -</w:t>
            </w:r>
            <w:r>
              <w:t>46</w:t>
            </w:r>
          </w:p>
        </w:tc>
        <w:tc>
          <w:tcPr>
            <w:tcW w:w="1735" w:type="dxa"/>
            <w:shd w:val="clear" w:color="auto" w:fill="auto"/>
            <w:vAlign w:val="center"/>
          </w:tcPr>
          <w:p w14:paraId="03613F89" w14:textId="77777777" w:rsidR="002F4A06" w:rsidRDefault="002F4A06" w:rsidP="00705DF7">
            <w:pPr>
              <w:rPr>
                <w:rFonts w:ascii="Calibri" w:hAnsi="Calibri" w:cs="Calibri"/>
                <w:color w:val="000000"/>
              </w:rPr>
            </w:pPr>
            <w:r>
              <w:rPr>
                <w:rFonts w:ascii="Calibri" w:hAnsi="Calibri" w:cs="Calibri"/>
                <w:color w:val="000000"/>
              </w:rPr>
              <w:t>Ver Eyken</w:t>
            </w:r>
          </w:p>
        </w:tc>
        <w:tc>
          <w:tcPr>
            <w:tcW w:w="1525" w:type="dxa"/>
            <w:shd w:val="clear" w:color="auto" w:fill="auto"/>
            <w:vAlign w:val="center"/>
          </w:tcPr>
          <w:p w14:paraId="44CF0DFC" w14:textId="77777777" w:rsidR="002F4A06" w:rsidRDefault="002F4A06" w:rsidP="00705DF7">
            <w:pPr>
              <w:rPr>
                <w:rFonts w:ascii="Calibri" w:hAnsi="Calibri" w:cs="Calibri"/>
                <w:color w:val="000000"/>
              </w:rPr>
            </w:pPr>
            <w:r>
              <w:rPr>
                <w:rFonts w:ascii="Calibri" w:hAnsi="Calibri" w:cs="Calibri"/>
                <w:color w:val="000000"/>
              </w:rPr>
              <w:t>Gabriel</w:t>
            </w:r>
          </w:p>
        </w:tc>
        <w:tc>
          <w:tcPr>
            <w:tcW w:w="1701" w:type="dxa"/>
            <w:shd w:val="clear" w:color="auto" w:fill="auto"/>
            <w:vAlign w:val="center"/>
          </w:tcPr>
          <w:p w14:paraId="5658649F" w14:textId="77777777" w:rsidR="002F4A06" w:rsidRDefault="002F4A06" w:rsidP="00705DF7">
            <w:pPr>
              <w:rPr>
                <w:rFonts w:ascii="Calibri" w:hAnsi="Calibri" w:cs="Calibri"/>
                <w:color w:val="000000"/>
              </w:rPr>
            </w:pPr>
            <w:r>
              <w:rPr>
                <w:rFonts w:ascii="Calibri" w:hAnsi="Calibri" w:cs="Calibri"/>
                <w:color w:val="000000"/>
              </w:rPr>
              <w:t>Visé</w:t>
            </w:r>
          </w:p>
        </w:tc>
      </w:tr>
      <w:tr w:rsidR="002F4A06" w14:paraId="7F798542" w14:textId="77777777" w:rsidTr="002F4A06">
        <w:trPr>
          <w:jc w:val="center"/>
        </w:trPr>
        <w:tc>
          <w:tcPr>
            <w:tcW w:w="1413" w:type="dxa"/>
            <w:vMerge/>
            <w:vAlign w:val="center"/>
          </w:tcPr>
          <w:p w14:paraId="14170ED5" w14:textId="77777777" w:rsidR="002F4A06" w:rsidRDefault="002F4A06" w:rsidP="002F4A06">
            <w:pPr>
              <w:jc w:val="center"/>
            </w:pPr>
          </w:p>
        </w:tc>
        <w:tc>
          <w:tcPr>
            <w:tcW w:w="1735" w:type="dxa"/>
            <w:shd w:val="clear" w:color="auto" w:fill="auto"/>
            <w:vAlign w:val="center"/>
          </w:tcPr>
          <w:p w14:paraId="53A0CA0F" w14:textId="77777777" w:rsidR="002F4A06" w:rsidRDefault="002F4A06" w:rsidP="00705DF7">
            <w:pPr>
              <w:rPr>
                <w:rFonts w:ascii="Calibri" w:hAnsi="Calibri" w:cs="Calibri"/>
                <w:color w:val="000000"/>
              </w:rPr>
            </w:pPr>
            <w:r>
              <w:rPr>
                <w:rFonts w:ascii="Calibri" w:hAnsi="Calibri" w:cs="Calibri"/>
                <w:color w:val="000000"/>
              </w:rPr>
              <w:t>Terloev</w:t>
            </w:r>
          </w:p>
        </w:tc>
        <w:tc>
          <w:tcPr>
            <w:tcW w:w="1525" w:type="dxa"/>
            <w:shd w:val="clear" w:color="auto" w:fill="auto"/>
            <w:vAlign w:val="center"/>
          </w:tcPr>
          <w:p w14:paraId="5A7482A1" w14:textId="77777777" w:rsidR="002F4A06" w:rsidRDefault="002F4A06" w:rsidP="00705DF7">
            <w:pPr>
              <w:rPr>
                <w:rFonts w:ascii="Calibri" w:hAnsi="Calibri" w:cs="Calibri"/>
                <w:color w:val="000000"/>
              </w:rPr>
            </w:pPr>
            <w:r>
              <w:rPr>
                <w:rFonts w:ascii="Calibri" w:hAnsi="Calibri" w:cs="Calibri"/>
                <w:color w:val="000000"/>
              </w:rPr>
              <w:t>Movsar</w:t>
            </w:r>
          </w:p>
        </w:tc>
        <w:tc>
          <w:tcPr>
            <w:tcW w:w="1701" w:type="dxa"/>
            <w:shd w:val="clear" w:color="auto" w:fill="auto"/>
            <w:vAlign w:val="center"/>
          </w:tcPr>
          <w:p w14:paraId="42C44AE2" w14:textId="77777777" w:rsidR="002F4A06" w:rsidRDefault="002F4A06" w:rsidP="00705DF7">
            <w:pPr>
              <w:rPr>
                <w:rFonts w:ascii="Calibri" w:hAnsi="Calibri" w:cs="Calibri"/>
                <w:color w:val="000000"/>
              </w:rPr>
            </w:pPr>
            <w:r>
              <w:rPr>
                <w:rFonts w:ascii="Calibri" w:hAnsi="Calibri" w:cs="Calibri"/>
                <w:color w:val="000000"/>
              </w:rPr>
              <w:t>Andrimont</w:t>
            </w:r>
          </w:p>
        </w:tc>
      </w:tr>
      <w:tr w:rsidR="002F4A06" w14:paraId="67695D62" w14:textId="77777777" w:rsidTr="002F4A06">
        <w:trPr>
          <w:jc w:val="center"/>
        </w:trPr>
        <w:tc>
          <w:tcPr>
            <w:tcW w:w="1413" w:type="dxa"/>
            <w:vMerge w:val="restart"/>
            <w:vAlign w:val="center"/>
          </w:tcPr>
          <w:p w14:paraId="73FA27EA" w14:textId="77777777" w:rsidR="002F4A06" w:rsidRDefault="002F4A06" w:rsidP="002F4A06">
            <w:pPr>
              <w:jc w:val="center"/>
            </w:pPr>
            <w:r w:rsidRPr="00796B52">
              <w:t>U15</w:t>
            </w:r>
            <w:r>
              <w:t>G</w:t>
            </w:r>
            <w:r w:rsidRPr="00796B52">
              <w:t xml:space="preserve"> -</w:t>
            </w:r>
            <w:r>
              <w:t>55</w:t>
            </w:r>
          </w:p>
        </w:tc>
        <w:tc>
          <w:tcPr>
            <w:tcW w:w="1735" w:type="dxa"/>
            <w:shd w:val="clear" w:color="auto" w:fill="auto"/>
            <w:vAlign w:val="center"/>
          </w:tcPr>
          <w:p w14:paraId="5EDA2E6C" w14:textId="77777777" w:rsidR="002F4A06" w:rsidRDefault="002F4A06" w:rsidP="00705DF7">
            <w:pPr>
              <w:rPr>
                <w:rFonts w:ascii="Calibri" w:hAnsi="Calibri" w:cs="Calibri"/>
                <w:color w:val="000000"/>
              </w:rPr>
            </w:pPr>
            <w:r>
              <w:rPr>
                <w:rFonts w:ascii="Calibri" w:hAnsi="Calibri" w:cs="Calibri"/>
                <w:color w:val="000000"/>
              </w:rPr>
              <w:t>Beckers</w:t>
            </w:r>
          </w:p>
        </w:tc>
        <w:tc>
          <w:tcPr>
            <w:tcW w:w="1525" w:type="dxa"/>
            <w:shd w:val="clear" w:color="auto" w:fill="auto"/>
            <w:vAlign w:val="center"/>
          </w:tcPr>
          <w:p w14:paraId="7333CD28" w14:textId="77777777" w:rsidR="002F4A06" w:rsidRDefault="002F4A06" w:rsidP="00705DF7">
            <w:pPr>
              <w:rPr>
                <w:rFonts w:ascii="Calibri" w:hAnsi="Calibri" w:cs="Calibri"/>
                <w:color w:val="000000"/>
              </w:rPr>
            </w:pPr>
            <w:r>
              <w:rPr>
                <w:rFonts w:ascii="Calibri" w:hAnsi="Calibri" w:cs="Calibri"/>
                <w:color w:val="000000"/>
              </w:rPr>
              <w:t>Arthur</w:t>
            </w:r>
          </w:p>
        </w:tc>
        <w:tc>
          <w:tcPr>
            <w:tcW w:w="1701" w:type="dxa"/>
            <w:shd w:val="clear" w:color="auto" w:fill="auto"/>
            <w:vAlign w:val="center"/>
          </w:tcPr>
          <w:p w14:paraId="25527543" w14:textId="77777777" w:rsidR="002F4A06" w:rsidRDefault="002F4A06" w:rsidP="00705DF7">
            <w:pPr>
              <w:rPr>
                <w:rFonts w:ascii="Calibri" w:hAnsi="Calibri" w:cs="Calibri"/>
                <w:color w:val="000000"/>
              </w:rPr>
            </w:pPr>
            <w:r>
              <w:rPr>
                <w:rFonts w:ascii="Calibri" w:hAnsi="Calibri" w:cs="Calibri"/>
                <w:color w:val="000000"/>
              </w:rPr>
              <w:t>Plombières</w:t>
            </w:r>
          </w:p>
        </w:tc>
      </w:tr>
      <w:tr w:rsidR="002F4A06" w14:paraId="09F53A53" w14:textId="77777777" w:rsidTr="002F4A06">
        <w:trPr>
          <w:jc w:val="center"/>
        </w:trPr>
        <w:tc>
          <w:tcPr>
            <w:tcW w:w="1413" w:type="dxa"/>
            <w:vMerge/>
            <w:vAlign w:val="center"/>
          </w:tcPr>
          <w:p w14:paraId="503074D5" w14:textId="77777777" w:rsidR="002F4A06" w:rsidRDefault="002F4A06" w:rsidP="002F4A06">
            <w:pPr>
              <w:jc w:val="center"/>
            </w:pPr>
          </w:p>
        </w:tc>
        <w:tc>
          <w:tcPr>
            <w:tcW w:w="1735" w:type="dxa"/>
            <w:shd w:val="clear" w:color="auto" w:fill="auto"/>
            <w:vAlign w:val="center"/>
          </w:tcPr>
          <w:p w14:paraId="6DFEEF5C" w14:textId="77777777" w:rsidR="002F4A06" w:rsidRDefault="002F4A06" w:rsidP="00705DF7">
            <w:pPr>
              <w:rPr>
                <w:rFonts w:ascii="Calibri" w:hAnsi="Calibri" w:cs="Calibri"/>
                <w:color w:val="000000"/>
              </w:rPr>
            </w:pPr>
            <w:r>
              <w:rPr>
                <w:rFonts w:ascii="Calibri" w:hAnsi="Calibri" w:cs="Calibri"/>
                <w:color w:val="000000"/>
              </w:rPr>
              <w:t>Cirpaci</w:t>
            </w:r>
          </w:p>
        </w:tc>
        <w:tc>
          <w:tcPr>
            <w:tcW w:w="1525" w:type="dxa"/>
            <w:shd w:val="clear" w:color="auto" w:fill="auto"/>
            <w:vAlign w:val="center"/>
          </w:tcPr>
          <w:p w14:paraId="68319069" w14:textId="77777777" w:rsidR="002F4A06" w:rsidRDefault="002F4A06" w:rsidP="00705DF7">
            <w:pPr>
              <w:rPr>
                <w:rFonts w:ascii="Calibri" w:hAnsi="Calibri" w:cs="Calibri"/>
                <w:color w:val="000000"/>
              </w:rPr>
            </w:pPr>
            <w:r>
              <w:rPr>
                <w:rFonts w:ascii="Calibri" w:hAnsi="Calibri" w:cs="Calibri"/>
                <w:color w:val="000000"/>
              </w:rPr>
              <w:t>Selomon</w:t>
            </w:r>
          </w:p>
        </w:tc>
        <w:tc>
          <w:tcPr>
            <w:tcW w:w="1701" w:type="dxa"/>
            <w:shd w:val="clear" w:color="auto" w:fill="auto"/>
            <w:vAlign w:val="center"/>
          </w:tcPr>
          <w:p w14:paraId="507DECE0" w14:textId="77777777" w:rsidR="002F4A06" w:rsidRDefault="002F4A06" w:rsidP="00705DF7">
            <w:pPr>
              <w:rPr>
                <w:rFonts w:ascii="Calibri" w:hAnsi="Calibri" w:cs="Calibri"/>
                <w:color w:val="000000"/>
              </w:rPr>
            </w:pPr>
            <w:r>
              <w:rPr>
                <w:rFonts w:ascii="Calibri" w:hAnsi="Calibri" w:cs="Calibri"/>
                <w:color w:val="000000"/>
              </w:rPr>
              <w:t>Sprimont</w:t>
            </w:r>
          </w:p>
        </w:tc>
      </w:tr>
      <w:tr w:rsidR="002F4A06" w14:paraId="5A5C4C10" w14:textId="77777777" w:rsidTr="002F4A06">
        <w:trPr>
          <w:jc w:val="center"/>
        </w:trPr>
        <w:tc>
          <w:tcPr>
            <w:tcW w:w="1413" w:type="dxa"/>
            <w:tcBorders>
              <w:bottom w:val="single" w:sz="8" w:space="0" w:color="auto"/>
            </w:tcBorders>
            <w:vAlign w:val="center"/>
          </w:tcPr>
          <w:p w14:paraId="1FCB39AD" w14:textId="77777777" w:rsidR="002F4A06" w:rsidRDefault="002F4A06" w:rsidP="002F4A06">
            <w:pPr>
              <w:jc w:val="center"/>
            </w:pPr>
            <w:r w:rsidRPr="00796B52">
              <w:t>U15</w:t>
            </w:r>
            <w:r>
              <w:t>G</w:t>
            </w:r>
            <w:r w:rsidRPr="00796B52">
              <w:t xml:space="preserve"> -</w:t>
            </w:r>
            <w:r>
              <w:t>66</w:t>
            </w:r>
          </w:p>
        </w:tc>
        <w:tc>
          <w:tcPr>
            <w:tcW w:w="1735" w:type="dxa"/>
            <w:tcBorders>
              <w:bottom w:val="single" w:sz="8" w:space="0" w:color="auto"/>
            </w:tcBorders>
            <w:shd w:val="clear" w:color="auto" w:fill="auto"/>
            <w:vAlign w:val="center"/>
          </w:tcPr>
          <w:p w14:paraId="52706C2D" w14:textId="77777777" w:rsidR="002F4A06" w:rsidRDefault="002F4A06" w:rsidP="00705DF7">
            <w:pPr>
              <w:rPr>
                <w:rFonts w:ascii="Calibri" w:hAnsi="Calibri" w:cs="Calibri"/>
                <w:color w:val="000000"/>
              </w:rPr>
            </w:pPr>
            <w:r>
              <w:rPr>
                <w:rFonts w:ascii="Calibri" w:hAnsi="Calibri" w:cs="Calibri"/>
                <w:color w:val="000000"/>
              </w:rPr>
              <w:t>Bag</w:t>
            </w:r>
          </w:p>
        </w:tc>
        <w:tc>
          <w:tcPr>
            <w:tcW w:w="1525" w:type="dxa"/>
            <w:tcBorders>
              <w:bottom w:val="single" w:sz="8" w:space="0" w:color="auto"/>
            </w:tcBorders>
            <w:shd w:val="clear" w:color="auto" w:fill="auto"/>
            <w:vAlign w:val="center"/>
          </w:tcPr>
          <w:p w14:paraId="3DF2DB61" w14:textId="77777777" w:rsidR="002F4A06" w:rsidRDefault="002F4A06" w:rsidP="00705DF7">
            <w:pPr>
              <w:rPr>
                <w:rFonts w:ascii="Calibri" w:hAnsi="Calibri" w:cs="Calibri"/>
                <w:color w:val="000000"/>
              </w:rPr>
            </w:pPr>
            <w:r>
              <w:rPr>
                <w:rFonts w:ascii="Calibri" w:hAnsi="Calibri" w:cs="Calibri"/>
                <w:color w:val="000000"/>
              </w:rPr>
              <w:t>Harun</w:t>
            </w:r>
          </w:p>
        </w:tc>
        <w:tc>
          <w:tcPr>
            <w:tcW w:w="1701" w:type="dxa"/>
            <w:tcBorders>
              <w:bottom w:val="single" w:sz="8" w:space="0" w:color="auto"/>
            </w:tcBorders>
            <w:shd w:val="clear" w:color="auto" w:fill="auto"/>
            <w:vAlign w:val="center"/>
          </w:tcPr>
          <w:p w14:paraId="28D6FAB2" w14:textId="77777777" w:rsidR="002F4A06" w:rsidRDefault="002F4A06" w:rsidP="00705DF7">
            <w:pPr>
              <w:rPr>
                <w:rFonts w:ascii="Calibri" w:hAnsi="Calibri" w:cs="Calibri"/>
                <w:color w:val="000000"/>
              </w:rPr>
            </w:pPr>
            <w:r>
              <w:rPr>
                <w:rFonts w:ascii="Calibri" w:hAnsi="Calibri" w:cs="Calibri"/>
                <w:color w:val="000000"/>
              </w:rPr>
              <w:t>Saive</w:t>
            </w:r>
          </w:p>
        </w:tc>
      </w:tr>
      <w:tr w:rsidR="002F4A06" w14:paraId="19D4C26F" w14:textId="77777777" w:rsidTr="002F4A06">
        <w:trPr>
          <w:jc w:val="center"/>
        </w:trPr>
        <w:tc>
          <w:tcPr>
            <w:tcW w:w="1413" w:type="dxa"/>
            <w:tcBorders>
              <w:top w:val="single" w:sz="8" w:space="0" w:color="auto"/>
              <w:left w:val="single" w:sz="8" w:space="0" w:color="auto"/>
              <w:bottom w:val="single" w:sz="18" w:space="0" w:color="auto"/>
              <w:right w:val="single" w:sz="8" w:space="0" w:color="auto"/>
            </w:tcBorders>
            <w:vAlign w:val="center"/>
          </w:tcPr>
          <w:p w14:paraId="000A1F5B" w14:textId="77777777" w:rsidR="002F4A06" w:rsidRDefault="002F4A06" w:rsidP="002F4A06">
            <w:pPr>
              <w:jc w:val="center"/>
            </w:pPr>
            <w:r w:rsidRPr="00796B52">
              <w:t>U15</w:t>
            </w:r>
            <w:r>
              <w:t>G</w:t>
            </w:r>
            <w:r w:rsidRPr="00796B52">
              <w:t xml:space="preserve"> </w:t>
            </w:r>
            <w:r>
              <w:t>+66</w:t>
            </w:r>
          </w:p>
        </w:tc>
        <w:tc>
          <w:tcPr>
            <w:tcW w:w="1735" w:type="dxa"/>
            <w:tcBorders>
              <w:top w:val="single" w:sz="8" w:space="0" w:color="auto"/>
              <w:left w:val="single" w:sz="8" w:space="0" w:color="auto"/>
              <w:bottom w:val="single" w:sz="18" w:space="0" w:color="auto"/>
              <w:right w:val="single" w:sz="8" w:space="0" w:color="auto"/>
            </w:tcBorders>
            <w:shd w:val="clear" w:color="auto" w:fill="auto"/>
            <w:vAlign w:val="center"/>
          </w:tcPr>
          <w:p w14:paraId="1F619C02" w14:textId="77777777" w:rsidR="002F4A06" w:rsidRDefault="002F4A06" w:rsidP="00705DF7">
            <w:pPr>
              <w:rPr>
                <w:rFonts w:ascii="Calibri" w:hAnsi="Calibri" w:cs="Calibri"/>
                <w:color w:val="000000"/>
              </w:rPr>
            </w:pPr>
            <w:r>
              <w:rPr>
                <w:rFonts w:ascii="Calibri" w:hAnsi="Calibri" w:cs="Calibri"/>
                <w:color w:val="000000"/>
              </w:rPr>
              <w:t>Mouti</w:t>
            </w:r>
          </w:p>
        </w:tc>
        <w:tc>
          <w:tcPr>
            <w:tcW w:w="1525" w:type="dxa"/>
            <w:tcBorders>
              <w:top w:val="single" w:sz="8" w:space="0" w:color="auto"/>
              <w:left w:val="single" w:sz="8" w:space="0" w:color="auto"/>
              <w:bottom w:val="single" w:sz="18" w:space="0" w:color="auto"/>
              <w:right w:val="single" w:sz="8" w:space="0" w:color="auto"/>
            </w:tcBorders>
            <w:shd w:val="clear" w:color="auto" w:fill="auto"/>
            <w:vAlign w:val="center"/>
          </w:tcPr>
          <w:p w14:paraId="7EAACA2C" w14:textId="77777777" w:rsidR="002F4A06" w:rsidRDefault="002F4A06" w:rsidP="00705DF7">
            <w:pPr>
              <w:rPr>
                <w:rFonts w:ascii="Calibri" w:hAnsi="Calibri" w:cs="Calibri"/>
                <w:color w:val="000000"/>
              </w:rPr>
            </w:pPr>
            <w:r>
              <w:rPr>
                <w:rFonts w:ascii="Calibri" w:hAnsi="Calibri" w:cs="Calibri"/>
                <w:color w:val="000000"/>
              </w:rPr>
              <w:t>Samy</w:t>
            </w:r>
          </w:p>
        </w:tc>
        <w:tc>
          <w:tcPr>
            <w:tcW w:w="1701" w:type="dxa"/>
            <w:tcBorders>
              <w:top w:val="single" w:sz="8" w:space="0" w:color="auto"/>
              <w:left w:val="single" w:sz="8" w:space="0" w:color="auto"/>
              <w:bottom w:val="single" w:sz="18" w:space="0" w:color="auto"/>
              <w:right w:val="single" w:sz="8" w:space="0" w:color="auto"/>
            </w:tcBorders>
            <w:shd w:val="clear" w:color="auto" w:fill="auto"/>
            <w:vAlign w:val="center"/>
          </w:tcPr>
          <w:p w14:paraId="791AF277" w14:textId="77777777" w:rsidR="002F4A06" w:rsidRDefault="002F4A06" w:rsidP="00705DF7">
            <w:pPr>
              <w:rPr>
                <w:rFonts w:ascii="Calibri" w:hAnsi="Calibri" w:cs="Calibri"/>
                <w:color w:val="000000"/>
              </w:rPr>
            </w:pPr>
            <w:r>
              <w:rPr>
                <w:rFonts w:ascii="Calibri" w:hAnsi="Calibri" w:cs="Calibri"/>
                <w:color w:val="000000"/>
              </w:rPr>
              <w:t>Herstal</w:t>
            </w:r>
          </w:p>
        </w:tc>
      </w:tr>
      <w:tr w:rsidR="002F4A06" w14:paraId="034F712B" w14:textId="77777777" w:rsidTr="002F4A06">
        <w:tblPrEx>
          <w:jc w:val="left"/>
        </w:tblPrEx>
        <w:tc>
          <w:tcPr>
            <w:tcW w:w="1413" w:type="dxa"/>
            <w:vMerge w:val="restart"/>
            <w:tcBorders>
              <w:top w:val="single" w:sz="18" w:space="0" w:color="auto"/>
            </w:tcBorders>
            <w:vAlign w:val="center"/>
          </w:tcPr>
          <w:p w14:paraId="55B946B3" w14:textId="77777777" w:rsidR="002F4A06" w:rsidRDefault="002F4A06" w:rsidP="002F4A06">
            <w:pPr>
              <w:jc w:val="center"/>
            </w:pPr>
            <w:r w:rsidRPr="00796B52">
              <w:t>U1</w:t>
            </w:r>
            <w:r>
              <w:t>8</w:t>
            </w:r>
            <w:r w:rsidRPr="00796B52">
              <w:t>F -</w:t>
            </w:r>
            <w:r>
              <w:t>48</w:t>
            </w:r>
          </w:p>
        </w:tc>
        <w:tc>
          <w:tcPr>
            <w:tcW w:w="1735" w:type="dxa"/>
            <w:tcBorders>
              <w:top w:val="single" w:sz="18" w:space="0" w:color="auto"/>
            </w:tcBorders>
          </w:tcPr>
          <w:p w14:paraId="3FDA2668" w14:textId="77777777" w:rsidR="002F4A06" w:rsidRDefault="002F4A06" w:rsidP="002F4A06">
            <w:r>
              <w:rPr>
                <w:rFonts w:ascii="Calibri" w:hAnsi="Calibri" w:cs="Calibri"/>
                <w:color w:val="000000"/>
              </w:rPr>
              <w:t>Azzalin</w:t>
            </w:r>
          </w:p>
        </w:tc>
        <w:tc>
          <w:tcPr>
            <w:tcW w:w="1525" w:type="dxa"/>
            <w:tcBorders>
              <w:top w:val="single" w:sz="18" w:space="0" w:color="auto"/>
            </w:tcBorders>
          </w:tcPr>
          <w:p w14:paraId="2F003468" w14:textId="77777777" w:rsidR="002F4A06" w:rsidRDefault="002F4A06" w:rsidP="002F4A06">
            <w:r>
              <w:rPr>
                <w:rFonts w:ascii="Calibri" w:hAnsi="Calibri" w:cs="Calibri"/>
                <w:color w:val="000000"/>
              </w:rPr>
              <w:t>Giulia</w:t>
            </w:r>
          </w:p>
        </w:tc>
        <w:tc>
          <w:tcPr>
            <w:tcW w:w="1701" w:type="dxa"/>
            <w:tcBorders>
              <w:top w:val="single" w:sz="18" w:space="0" w:color="auto"/>
            </w:tcBorders>
          </w:tcPr>
          <w:p w14:paraId="35E73E57" w14:textId="77777777" w:rsidR="002F4A06" w:rsidRDefault="002F4A06" w:rsidP="002F4A06">
            <w:r>
              <w:rPr>
                <w:rFonts w:ascii="Calibri" w:hAnsi="Calibri" w:cs="Calibri"/>
                <w:color w:val="000000"/>
              </w:rPr>
              <w:t>Dojo liégeois</w:t>
            </w:r>
          </w:p>
        </w:tc>
      </w:tr>
      <w:tr w:rsidR="002F4A06" w14:paraId="3C623357" w14:textId="77777777" w:rsidTr="002F4A06">
        <w:tblPrEx>
          <w:jc w:val="left"/>
        </w:tblPrEx>
        <w:tc>
          <w:tcPr>
            <w:tcW w:w="1413" w:type="dxa"/>
            <w:vMerge/>
            <w:vAlign w:val="center"/>
          </w:tcPr>
          <w:p w14:paraId="19B51EC5" w14:textId="77777777" w:rsidR="002F4A06" w:rsidRDefault="002F4A06" w:rsidP="002F4A06">
            <w:pPr>
              <w:jc w:val="center"/>
            </w:pPr>
          </w:p>
        </w:tc>
        <w:tc>
          <w:tcPr>
            <w:tcW w:w="1735" w:type="dxa"/>
          </w:tcPr>
          <w:p w14:paraId="546A1C1F" w14:textId="77777777" w:rsidR="002F4A06" w:rsidRDefault="002F4A06" w:rsidP="002F4A06">
            <w:pPr>
              <w:rPr>
                <w:rFonts w:ascii="Calibri" w:hAnsi="Calibri" w:cs="Calibri"/>
                <w:color w:val="000000"/>
              </w:rPr>
            </w:pPr>
            <w:r>
              <w:rPr>
                <w:rFonts w:ascii="Calibri" w:hAnsi="Calibri" w:cs="Calibri"/>
                <w:color w:val="000000"/>
              </w:rPr>
              <w:t>Conrath</w:t>
            </w:r>
          </w:p>
        </w:tc>
        <w:tc>
          <w:tcPr>
            <w:tcW w:w="1525" w:type="dxa"/>
          </w:tcPr>
          <w:p w14:paraId="05C5B6B8" w14:textId="77777777" w:rsidR="002F4A06" w:rsidRDefault="002F4A06" w:rsidP="002F4A06">
            <w:pPr>
              <w:rPr>
                <w:rFonts w:ascii="Calibri" w:hAnsi="Calibri" w:cs="Calibri"/>
                <w:color w:val="000000"/>
              </w:rPr>
            </w:pPr>
            <w:r>
              <w:rPr>
                <w:rFonts w:ascii="Calibri" w:hAnsi="Calibri" w:cs="Calibri"/>
                <w:color w:val="000000"/>
              </w:rPr>
              <w:t>Sheyna</w:t>
            </w:r>
          </w:p>
        </w:tc>
        <w:tc>
          <w:tcPr>
            <w:tcW w:w="1701" w:type="dxa"/>
          </w:tcPr>
          <w:p w14:paraId="0CFF6213" w14:textId="77777777" w:rsidR="002F4A06" w:rsidRDefault="002F4A06" w:rsidP="002F4A06">
            <w:pPr>
              <w:rPr>
                <w:rFonts w:ascii="Calibri" w:hAnsi="Calibri" w:cs="Calibri"/>
                <w:color w:val="000000"/>
              </w:rPr>
            </w:pPr>
            <w:r>
              <w:rPr>
                <w:rFonts w:ascii="Calibri" w:hAnsi="Calibri" w:cs="Calibri"/>
                <w:color w:val="000000"/>
              </w:rPr>
              <w:t>Andrimont</w:t>
            </w:r>
          </w:p>
        </w:tc>
      </w:tr>
      <w:tr w:rsidR="002F4A06" w14:paraId="7C71EF9E" w14:textId="77777777" w:rsidTr="002F4A06">
        <w:tblPrEx>
          <w:jc w:val="left"/>
        </w:tblPrEx>
        <w:tc>
          <w:tcPr>
            <w:tcW w:w="1413" w:type="dxa"/>
            <w:vMerge w:val="restart"/>
            <w:vAlign w:val="center"/>
          </w:tcPr>
          <w:p w14:paraId="1E58728A" w14:textId="77777777" w:rsidR="002F4A06" w:rsidRDefault="002F4A06" w:rsidP="002F4A06">
            <w:pPr>
              <w:jc w:val="center"/>
            </w:pPr>
            <w:r w:rsidRPr="00796B52">
              <w:t>U1</w:t>
            </w:r>
            <w:r>
              <w:t>8</w:t>
            </w:r>
            <w:r w:rsidRPr="00796B52">
              <w:t>F -</w:t>
            </w:r>
            <w:r>
              <w:t>57</w:t>
            </w:r>
          </w:p>
        </w:tc>
        <w:tc>
          <w:tcPr>
            <w:tcW w:w="1735" w:type="dxa"/>
          </w:tcPr>
          <w:p w14:paraId="422EDB1E" w14:textId="77777777" w:rsidR="002F4A06" w:rsidRDefault="002F4A06" w:rsidP="002F4A06">
            <w:r>
              <w:rPr>
                <w:rFonts w:ascii="Calibri" w:hAnsi="Calibri" w:cs="Calibri"/>
                <w:color w:val="000000"/>
              </w:rPr>
              <w:t>Dheur</w:t>
            </w:r>
          </w:p>
        </w:tc>
        <w:tc>
          <w:tcPr>
            <w:tcW w:w="1525" w:type="dxa"/>
          </w:tcPr>
          <w:p w14:paraId="1A98F693" w14:textId="77777777" w:rsidR="002F4A06" w:rsidRDefault="002F4A06" w:rsidP="002F4A06">
            <w:r>
              <w:rPr>
                <w:rFonts w:ascii="Calibri" w:hAnsi="Calibri" w:cs="Calibri"/>
                <w:color w:val="000000"/>
              </w:rPr>
              <w:t>Anaelle</w:t>
            </w:r>
          </w:p>
        </w:tc>
        <w:tc>
          <w:tcPr>
            <w:tcW w:w="1701" w:type="dxa"/>
          </w:tcPr>
          <w:p w14:paraId="793835B9" w14:textId="77777777" w:rsidR="002F4A06" w:rsidRDefault="002F4A06" w:rsidP="002F4A06">
            <w:r>
              <w:rPr>
                <w:rFonts w:ascii="Calibri" w:hAnsi="Calibri" w:cs="Calibri"/>
                <w:color w:val="000000"/>
              </w:rPr>
              <w:t>Dojo liégeois</w:t>
            </w:r>
          </w:p>
        </w:tc>
      </w:tr>
      <w:tr w:rsidR="002F4A06" w14:paraId="738B6941" w14:textId="77777777" w:rsidTr="002F4A06">
        <w:tblPrEx>
          <w:jc w:val="left"/>
        </w:tblPrEx>
        <w:tc>
          <w:tcPr>
            <w:tcW w:w="1413" w:type="dxa"/>
            <w:vMerge/>
            <w:vAlign w:val="center"/>
          </w:tcPr>
          <w:p w14:paraId="3A027284" w14:textId="77777777" w:rsidR="002F4A06" w:rsidRDefault="002F4A06" w:rsidP="002F4A06">
            <w:pPr>
              <w:jc w:val="center"/>
            </w:pPr>
          </w:p>
        </w:tc>
        <w:tc>
          <w:tcPr>
            <w:tcW w:w="1735" w:type="dxa"/>
          </w:tcPr>
          <w:p w14:paraId="0AEFFE02" w14:textId="77777777" w:rsidR="002F4A06" w:rsidRDefault="002F4A06" w:rsidP="002F4A06">
            <w:r>
              <w:rPr>
                <w:rFonts w:ascii="Calibri" w:hAnsi="Calibri" w:cs="Calibri"/>
                <w:color w:val="000000"/>
              </w:rPr>
              <w:t>Carpeaux</w:t>
            </w:r>
          </w:p>
        </w:tc>
        <w:tc>
          <w:tcPr>
            <w:tcW w:w="1525" w:type="dxa"/>
          </w:tcPr>
          <w:p w14:paraId="33F05437" w14:textId="77777777" w:rsidR="002F4A06" w:rsidRDefault="002F4A06" w:rsidP="002F4A06">
            <w:r>
              <w:rPr>
                <w:rFonts w:ascii="Calibri" w:hAnsi="Calibri" w:cs="Calibri"/>
                <w:color w:val="000000"/>
              </w:rPr>
              <w:t>Sarah</w:t>
            </w:r>
          </w:p>
        </w:tc>
        <w:tc>
          <w:tcPr>
            <w:tcW w:w="1701" w:type="dxa"/>
          </w:tcPr>
          <w:p w14:paraId="25DB9261" w14:textId="77777777" w:rsidR="002F4A06" w:rsidRDefault="002F4A06" w:rsidP="002F4A06">
            <w:r>
              <w:rPr>
                <w:rFonts w:ascii="Calibri" w:hAnsi="Calibri" w:cs="Calibri"/>
                <w:color w:val="000000"/>
              </w:rPr>
              <w:t>Dojo liégeois</w:t>
            </w:r>
          </w:p>
        </w:tc>
      </w:tr>
      <w:tr w:rsidR="002F4A06" w14:paraId="080F9C80" w14:textId="77777777" w:rsidTr="002F4A06">
        <w:tblPrEx>
          <w:jc w:val="left"/>
        </w:tblPrEx>
        <w:tc>
          <w:tcPr>
            <w:tcW w:w="1413" w:type="dxa"/>
            <w:vMerge w:val="restart"/>
            <w:vAlign w:val="center"/>
          </w:tcPr>
          <w:p w14:paraId="4651D088" w14:textId="77777777" w:rsidR="002F4A06" w:rsidRDefault="002F4A06" w:rsidP="002F4A06">
            <w:pPr>
              <w:jc w:val="center"/>
            </w:pPr>
            <w:r w:rsidRPr="00796B52">
              <w:t>U1</w:t>
            </w:r>
            <w:r>
              <w:t>8</w:t>
            </w:r>
            <w:r w:rsidRPr="00796B52">
              <w:t>F -</w:t>
            </w:r>
            <w:r>
              <w:t>63</w:t>
            </w:r>
          </w:p>
        </w:tc>
        <w:tc>
          <w:tcPr>
            <w:tcW w:w="1735" w:type="dxa"/>
          </w:tcPr>
          <w:p w14:paraId="4BB9DD3A" w14:textId="77777777" w:rsidR="002F4A06" w:rsidRDefault="002F4A06" w:rsidP="002F4A06">
            <w:r>
              <w:rPr>
                <w:rFonts w:ascii="Calibri" w:hAnsi="Calibri" w:cs="Calibri"/>
                <w:color w:val="000000"/>
              </w:rPr>
              <w:t>Brassine</w:t>
            </w:r>
          </w:p>
        </w:tc>
        <w:tc>
          <w:tcPr>
            <w:tcW w:w="1525" w:type="dxa"/>
          </w:tcPr>
          <w:p w14:paraId="3468E285" w14:textId="77777777" w:rsidR="002F4A06" w:rsidRDefault="002F4A06" w:rsidP="002F4A06">
            <w:r>
              <w:rPr>
                <w:rFonts w:ascii="Calibri" w:hAnsi="Calibri" w:cs="Calibri"/>
                <w:color w:val="000000"/>
              </w:rPr>
              <w:t>Romane</w:t>
            </w:r>
          </w:p>
        </w:tc>
        <w:tc>
          <w:tcPr>
            <w:tcW w:w="1701" w:type="dxa"/>
          </w:tcPr>
          <w:p w14:paraId="36C6EA19" w14:textId="77777777" w:rsidR="002F4A06" w:rsidRDefault="002F4A06" w:rsidP="002F4A06">
            <w:r>
              <w:rPr>
                <w:rFonts w:ascii="Calibri" w:hAnsi="Calibri" w:cs="Calibri"/>
                <w:color w:val="000000"/>
              </w:rPr>
              <w:t>Dojo liégeois</w:t>
            </w:r>
          </w:p>
        </w:tc>
      </w:tr>
      <w:tr w:rsidR="002F4A06" w14:paraId="72620E64" w14:textId="77777777" w:rsidTr="002F4A06">
        <w:tblPrEx>
          <w:jc w:val="left"/>
        </w:tblPrEx>
        <w:tc>
          <w:tcPr>
            <w:tcW w:w="1413" w:type="dxa"/>
            <w:vMerge/>
            <w:vAlign w:val="center"/>
          </w:tcPr>
          <w:p w14:paraId="59F37EB0" w14:textId="77777777" w:rsidR="002F4A06" w:rsidRDefault="002F4A06" w:rsidP="002F4A06">
            <w:pPr>
              <w:jc w:val="center"/>
            </w:pPr>
          </w:p>
        </w:tc>
        <w:tc>
          <w:tcPr>
            <w:tcW w:w="1735" w:type="dxa"/>
          </w:tcPr>
          <w:p w14:paraId="6D501BDF" w14:textId="77777777" w:rsidR="002F4A06" w:rsidRDefault="002F4A06" w:rsidP="002F4A06">
            <w:r>
              <w:rPr>
                <w:rFonts w:ascii="Calibri" w:hAnsi="Calibri" w:cs="Calibri"/>
                <w:color w:val="000000"/>
              </w:rPr>
              <w:t>Boniver</w:t>
            </w:r>
          </w:p>
        </w:tc>
        <w:tc>
          <w:tcPr>
            <w:tcW w:w="1525" w:type="dxa"/>
          </w:tcPr>
          <w:p w14:paraId="354A3678" w14:textId="77777777" w:rsidR="002F4A06" w:rsidRDefault="002F4A06" w:rsidP="002F4A06">
            <w:r>
              <w:rPr>
                <w:rFonts w:ascii="Calibri" w:hAnsi="Calibri" w:cs="Calibri"/>
                <w:color w:val="000000"/>
              </w:rPr>
              <w:t>Héloise</w:t>
            </w:r>
          </w:p>
        </w:tc>
        <w:tc>
          <w:tcPr>
            <w:tcW w:w="1701" w:type="dxa"/>
          </w:tcPr>
          <w:p w14:paraId="7B186831" w14:textId="77777777" w:rsidR="002F4A06" w:rsidRDefault="002F4A06" w:rsidP="002F4A06">
            <w:r>
              <w:rPr>
                <w:rFonts w:ascii="Calibri" w:hAnsi="Calibri" w:cs="Calibri"/>
                <w:color w:val="000000"/>
              </w:rPr>
              <w:t>Pepinster</w:t>
            </w:r>
          </w:p>
        </w:tc>
      </w:tr>
      <w:tr w:rsidR="002F4A06" w14:paraId="60CF371E" w14:textId="77777777" w:rsidTr="002F4A06">
        <w:tblPrEx>
          <w:jc w:val="left"/>
        </w:tblPrEx>
        <w:tc>
          <w:tcPr>
            <w:tcW w:w="1413" w:type="dxa"/>
            <w:vMerge w:val="restart"/>
            <w:vAlign w:val="center"/>
          </w:tcPr>
          <w:p w14:paraId="36CF166D" w14:textId="77777777" w:rsidR="002F4A06" w:rsidRDefault="002F4A06" w:rsidP="002F4A06">
            <w:pPr>
              <w:jc w:val="center"/>
            </w:pPr>
            <w:r w:rsidRPr="00796B52">
              <w:t>U1</w:t>
            </w:r>
            <w:r>
              <w:t>8</w:t>
            </w:r>
            <w:r w:rsidRPr="00796B52">
              <w:t xml:space="preserve">F </w:t>
            </w:r>
            <w:r>
              <w:t>+63</w:t>
            </w:r>
          </w:p>
        </w:tc>
        <w:tc>
          <w:tcPr>
            <w:tcW w:w="1735" w:type="dxa"/>
          </w:tcPr>
          <w:p w14:paraId="419C366E" w14:textId="77777777" w:rsidR="002F4A06" w:rsidRDefault="002F4A06" w:rsidP="002F4A06">
            <w:r>
              <w:rPr>
                <w:rFonts w:ascii="Calibri" w:hAnsi="Calibri" w:cs="Calibri"/>
                <w:color w:val="000000"/>
              </w:rPr>
              <w:t>Renard</w:t>
            </w:r>
          </w:p>
        </w:tc>
        <w:tc>
          <w:tcPr>
            <w:tcW w:w="1525" w:type="dxa"/>
          </w:tcPr>
          <w:p w14:paraId="20E0E3D8" w14:textId="77777777" w:rsidR="002F4A06" w:rsidRDefault="002F4A06" w:rsidP="002F4A06">
            <w:r>
              <w:rPr>
                <w:rFonts w:ascii="Calibri" w:hAnsi="Calibri" w:cs="Calibri"/>
                <w:color w:val="000000"/>
              </w:rPr>
              <w:t>Sihame</w:t>
            </w:r>
          </w:p>
        </w:tc>
        <w:tc>
          <w:tcPr>
            <w:tcW w:w="1701" w:type="dxa"/>
          </w:tcPr>
          <w:p w14:paraId="6E918CB0" w14:textId="77777777" w:rsidR="002F4A06" w:rsidRDefault="002F4A06" w:rsidP="002F4A06">
            <w:r>
              <w:rPr>
                <w:rFonts w:ascii="Calibri" w:hAnsi="Calibri" w:cs="Calibri"/>
                <w:color w:val="000000"/>
              </w:rPr>
              <w:t>Flémalle</w:t>
            </w:r>
          </w:p>
        </w:tc>
      </w:tr>
      <w:tr w:rsidR="002F4A06" w14:paraId="3F158F9A" w14:textId="77777777" w:rsidTr="002F4A06">
        <w:tblPrEx>
          <w:jc w:val="left"/>
        </w:tblPrEx>
        <w:tc>
          <w:tcPr>
            <w:tcW w:w="1413" w:type="dxa"/>
            <w:vMerge/>
            <w:vAlign w:val="center"/>
          </w:tcPr>
          <w:p w14:paraId="08826B6B" w14:textId="77777777" w:rsidR="002F4A06" w:rsidRDefault="002F4A06" w:rsidP="002F4A06">
            <w:pPr>
              <w:jc w:val="center"/>
            </w:pPr>
          </w:p>
        </w:tc>
        <w:tc>
          <w:tcPr>
            <w:tcW w:w="1735" w:type="dxa"/>
          </w:tcPr>
          <w:p w14:paraId="0E5FA278" w14:textId="77777777" w:rsidR="002F4A06" w:rsidRDefault="002F4A06" w:rsidP="002F4A06">
            <w:r>
              <w:rPr>
                <w:rFonts w:ascii="Calibri" w:hAnsi="Calibri" w:cs="Calibri"/>
                <w:color w:val="000000"/>
              </w:rPr>
              <w:t>Benakouche</w:t>
            </w:r>
          </w:p>
        </w:tc>
        <w:tc>
          <w:tcPr>
            <w:tcW w:w="1525" w:type="dxa"/>
          </w:tcPr>
          <w:p w14:paraId="05E88AB9" w14:textId="77777777" w:rsidR="002F4A06" w:rsidRDefault="002F4A06" w:rsidP="002F4A06">
            <w:r>
              <w:rPr>
                <w:rFonts w:ascii="Calibri" w:hAnsi="Calibri" w:cs="Calibri"/>
                <w:color w:val="000000"/>
              </w:rPr>
              <w:t>Hadjer</w:t>
            </w:r>
          </w:p>
        </w:tc>
        <w:tc>
          <w:tcPr>
            <w:tcW w:w="1701" w:type="dxa"/>
          </w:tcPr>
          <w:p w14:paraId="451E865E" w14:textId="77777777" w:rsidR="002F4A06" w:rsidRDefault="002F4A06" w:rsidP="002F4A06">
            <w:r>
              <w:rPr>
                <w:rFonts w:ascii="Calibri" w:hAnsi="Calibri" w:cs="Calibri"/>
                <w:color w:val="000000"/>
              </w:rPr>
              <w:t>Ouffet</w:t>
            </w:r>
          </w:p>
        </w:tc>
      </w:tr>
      <w:tr w:rsidR="002F4A06" w14:paraId="76A8D630" w14:textId="77777777" w:rsidTr="002F4A06">
        <w:tblPrEx>
          <w:jc w:val="left"/>
        </w:tblPrEx>
        <w:tc>
          <w:tcPr>
            <w:tcW w:w="1413" w:type="dxa"/>
            <w:vAlign w:val="center"/>
          </w:tcPr>
          <w:p w14:paraId="3932DD6A" w14:textId="77777777" w:rsidR="002F4A06" w:rsidRDefault="002F4A06" w:rsidP="002F4A06">
            <w:pPr>
              <w:jc w:val="center"/>
            </w:pPr>
            <w:r w:rsidRPr="00796B52">
              <w:t>U1</w:t>
            </w:r>
            <w:r>
              <w:t>8G</w:t>
            </w:r>
            <w:r w:rsidRPr="00796B52">
              <w:t xml:space="preserve"> -</w:t>
            </w:r>
            <w:r>
              <w:t>50</w:t>
            </w:r>
          </w:p>
        </w:tc>
        <w:tc>
          <w:tcPr>
            <w:tcW w:w="1735" w:type="dxa"/>
          </w:tcPr>
          <w:p w14:paraId="6F64F682" w14:textId="77777777" w:rsidR="002F4A06" w:rsidRDefault="002F4A06" w:rsidP="002F4A06">
            <w:pPr>
              <w:rPr>
                <w:rFonts w:ascii="Calibri" w:hAnsi="Calibri" w:cs="Calibri"/>
                <w:color w:val="000000"/>
              </w:rPr>
            </w:pPr>
            <w:r>
              <w:rPr>
                <w:rFonts w:ascii="Calibri" w:hAnsi="Calibri" w:cs="Calibri"/>
                <w:color w:val="000000"/>
              </w:rPr>
              <w:t>Guissart</w:t>
            </w:r>
          </w:p>
        </w:tc>
        <w:tc>
          <w:tcPr>
            <w:tcW w:w="1525" w:type="dxa"/>
          </w:tcPr>
          <w:p w14:paraId="0F51D29D" w14:textId="77777777" w:rsidR="002F4A06" w:rsidRDefault="002F4A06" w:rsidP="002F4A06">
            <w:pPr>
              <w:rPr>
                <w:rFonts w:ascii="Calibri" w:hAnsi="Calibri" w:cs="Calibri"/>
                <w:color w:val="000000"/>
              </w:rPr>
            </w:pPr>
            <w:r>
              <w:rPr>
                <w:rFonts w:ascii="Calibri" w:hAnsi="Calibri" w:cs="Calibri"/>
                <w:color w:val="000000"/>
              </w:rPr>
              <w:t>Arno</w:t>
            </w:r>
          </w:p>
        </w:tc>
        <w:tc>
          <w:tcPr>
            <w:tcW w:w="1701" w:type="dxa"/>
          </w:tcPr>
          <w:p w14:paraId="51098E67" w14:textId="77777777" w:rsidR="002F4A06" w:rsidRDefault="002F4A06" w:rsidP="002F4A06">
            <w:pPr>
              <w:rPr>
                <w:rFonts w:ascii="Calibri" w:hAnsi="Calibri" w:cs="Calibri"/>
                <w:color w:val="000000"/>
              </w:rPr>
            </w:pPr>
            <w:r>
              <w:rPr>
                <w:rFonts w:ascii="Calibri" w:hAnsi="Calibri" w:cs="Calibri"/>
                <w:color w:val="000000"/>
              </w:rPr>
              <w:t>Herstal</w:t>
            </w:r>
          </w:p>
        </w:tc>
      </w:tr>
      <w:tr w:rsidR="002F4A06" w14:paraId="2F5C05B3" w14:textId="77777777" w:rsidTr="002F4A06">
        <w:tblPrEx>
          <w:jc w:val="left"/>
        </w:tblPrEx>
        <w:tc>
          <w:tcPr>
            <w:tcW w:w="1413" w:type="dxa"/>
            <w:vMerge w:val="restart"/>
            <w:vAlign w:val="center"/>
          </w:tcPr>
          <w:p w14:paraId="66D27A85" w14:textId="77777777" w:rsidR="002F4A06" w:rsidRDefault="002F4A06" w:rsidP="002F4A06">
            <w:pPr>
              <w:jc w:val="center"/>
            </w:pPr>
            <w:r w:rsidRPr="00796B52">
              <w:t>U1</w:t>
            </w:r>
            <w:r>
              <w:t>8G</w:t>
            </w:r>
            <w:r w:rsidRPr="00796B52">
              <w:t xml:space="preserve"> -</w:t>
            </w:r>
            <w:r>
              <w:t>60</w:t>
            </w:r>
          </w:p>
        </w:tc>
        <w:tc>
          <w:tcPr>
            <w:tcW w:w="1735" w:type="dxa"/>
          </w:tcPr>
          <w:p w14:paraId="33B322C6" w14:textId="77777777" w:rsidR="002F4A06" w:rsidRDefault="002F4A06" w:rsidP="002F4A06">
            <w:pPr>
              <w:rPr>
                <w:rFonts w:ascii="Calibri" w:hAnsi="Calibri" w:cs="Calibri"/>
                <w:color w:val="000000"/>
              </w:rPr>
            </w:pPr>
            <w:r>
              <w:rPr>
                <w:rFonts w:ascii="Calibri" w:hAnsi="Calibri" w:cs="Calibri"/>
                <w:color w:val="000000"/>
              </w:rPr>
              <w:t>Belotte</w:t>
            </w:r>
          </w:p>
        </w:tc>
        <w:tc>
          <w:tcPr>
            <w:tcW w:w="1525" w:type="dxa"/>
          </w:tcPr>
          <w:p w14:paraId="7A49D354" w14:textId="77777777" w:rsidR="002F4A06" w:rsidRDefault="002F4A06" w:rsidP="002F4A06">
            <w:pPr>
              <w:rPr>
                <w:rFonts w:ascii="Calibri" w:hAnsi="Calibri" w:cs="Calibri"/>
                <w:color w:val="000000"/>
              </w:rPr>
            </w:pPr>
            <w:r>
              <w:rPr>
                <w:rFonts w:ascii="Calibri" w:hAnsi="Calibri" w:cs="Calibri"/>
                <w:color w:val="000000"/>
              </w:rPr>
              <w:t>Nicolas</w:t>
            </w:r>
          </w:p>
        </w:tc>
        <w:tc>
          <w:tcPr>
            <w:tcW w:w="1701" w:type="dxa"/>
          </w:tcPr>
          <w:p w14:paraId="7D3D2FB4" w14:textId="77777777" w:rsidR="002F4A06" w:rsidRDefault="002F4A06" w:rsidP="002F4A06">
            <w:pPr>
              <w:rPr>
                <w:rFonts w:ascii="Calibri" w:hAnsi="Calibri" w:cs="Calibri"/>
                <w:color w:val="000000"/>
              </w:rPr>
            </w:pPr>
            <w:r>
              <w:rPr>
                <w:rFonts w:ascii="Calibri" w:hAnsi="Calibri" w:cs="Calibri"/>
                <w:color w:val="000000"/>
              </w:rPr>
              <w:t>Verlaine</w:t>
            </w:r>
          </w:p>
        </w:tc>
      </w:tr>
      <w:tr w:rsidR="002F4A06" w14:paraId="5490DDA1" w14:textId="77777777" w:rsidTr="002F4A06">
        <w:tblPrEx>
          <w:jc w:val="left"/>
        </w:tblPrEx>
        <w:tc>
          <w:tcPr>
            <w:tcW w:w="1413" w:type="dxa"/>
            <w:vMerge/>
            <w:vAlign w:val="center"/>
          </w:tcPr>
          <w:p w14:paraId="785380DC" w14:textId="77777777" w:rsidR="002F4A06" w:rsidRDefault="002F4A06" w:rsidP="002F4A06">
            <w:pPr>
              <w:jc w:val="center"/>
            </w:pPr>
          </w:p>
        </w:tc>
        <w:tc>
          <w:tcPr>
            <w:tcW w:w="1735" w:type="dxa"/>
          </w:tcPr>
          <w:p w14:paraId="36837A26" w14:textId="77777777" w:rsidR="002F4A06" w:rsidRDefault="002F4A06" w:rsidP="002F4A06">
            <w:pPr>
              <w:rPr>
                <w:rFonts w:ascii="Calibri" w:hAnsi="Calibri" w:cs="Calibri"/>
                <w:color w:val="000000"/>
              </w:rPr>
            </w:pPr>
            <w:r>
              <w:rPr>
                <w:rFonts w:ascii="Calibri" w:hAnsi="Calibri" w:cs="Calibri"/>
                <w:color w:val="000000"/>
              </w:rPr>
              <w:t>Suero</w:t>
            </w:r>
          </w:p>
        </w:tc>
        <w:tc>
          <w:tcPr>
            <w:tcW w:w="1525" w:type="dxa"/>
          </w:tcPr>
          <w:p w14:paraId="6CF1D1F4" w14:textId="77777777" w:rsidR="002F4A06" w:rsidRDefault="002F4A06" w:rsidP="002F4A06">
            <w:pPr>
              <w:rPr>
                <w:rFonts w:ascii="Calibri" w:hAnsi="Calibri" w:cs="Calibri"/>
                <w:color w:val="000000"/>
              </w:rPr>
            </w:pPr>
            <w:r>
              <w:rPr>
                <w:rFonts w:ascii="Calibri" w:hAnsi="Calibri" w:cs="Calibri"/>
                <w:color w:val="000000"/>
              </w:rPr>
              <w:t>Clément</w:t>
            </w:r>
          </w:p>
        </w:tc>
        <w:tc>
          <w:tcPr>
            <w:tcW w:w="1701" w:type="dxa"/>
          </w:tcPr>
          <w:p w14:paraId="141068CB" w14:textId="77777777" w:rsidR="002F4A06" w:rsidRDefault="002F4A06" w:rsidP="002F4A06">
            <w:pPr>
              <w:rPr>
                <w:rFonts w:ascii="Calibri" w:hAnsi="Calibri" w:cs="Calibri"/>
                <w:color w:val="000000"/>
              </w:rPr>
            </w:pPr>
            <w:r>
              <w:rPr>
                <w:rFonts w:ascii="Calibri" w:hAnsi="Calibri" w:cs="Calibri"/>
                <w:color w:val="000000"/>
              </w:rPr>
              <w:t>Sprimont</w:t>
            </w:r>
          </w:p>
        </w:tc>
      </w:tr>
      <w:tr w:rsidR="002F4A06" w14:paraId="7FEC6CBF" w14:textId="77777777" w:rsidTr="002F4A06">
        <w:tblPrEx>
          <w:jc w:val="left"/>
        </w:tblPrEx>
        <w:tc>
          <w:tcPr>
            <w:tcW w:w="1413" w:type="dxa"/>
            <w:vAlign w:val="center"/>
          </w:tcPr>
          <w:p w14:paraId="549357EF" w14:textId="77777777" w:rsidR="002F4A06" w:rsidRDefault="002F4A06" w:rsidP="002F4A06">
            <w:pPr>
              <w:jc w:val="center"/>
            </w:pPr>
            <w:r w:rsidRPr="00796B52">
              <w:t>U1</w:t>
            </w:r>
            <w:r>
              <w:t>8G</w:t>
            </w:r>
            <w:r w:rsidRPr="00796B52">
              <w:t xml:space="preserve"> -</w:t>
            </w:r>
            <w:r>
              <w:t>66</w:t>
            </w:r>
          </w:p>
        </w:tc>
        <w:tc>
          <w:tcPr>
            <w:tcW w:w="1735" w:type="dxa"/>
          </w:tcPr>
          <w:p w14:paraId="33A13BA0" w14:textId="78F551B6" w:rsidR="002F4A06" w:rsidRDefault="002F4A06" w:rsidP="002F4A06">
            <w:pPr>
              <w:rPr>
                <w:rFonts w:ascii="Calibri" w:hAnsi="Calibri" w:cs="Calibri"/>
                <w:color w:val="000000"/>
              </w:rPr>
            </w:pPr>
            <w:r>
              <w:rPr>
                <w:rFonts w:ascii="Calibri" w:hAnsi="Calibri" w:cs="Calibri"/>
                <w:color w:val="000000"/>
              </w:rPr>
              <w:t>Soultouk</w:t>
            </w:r>
            <w:r w:rsidR="00F55070">
              <w:rPr>
                <w:rFonts w:ascii="Calibri" w:hAnsi="Calibri" w:cs="Calibri"/>
                <w:color w:val="000000"/>
              </w:rPr>
              <w:t>h</w:t>
            </w:r>
            <w:r>
              <w:rPr>
                <w:rFonts w:ascii="Calibri" w:hAnsi="Calibri" w:cs="Calibri"/>
                <w:color w:val="000000"/>
              </w:rPr>
              <w:t>anov</w:t>
            </w:r>
          </w:p>
        </w:tc>
        <w:tc>
          <w:tcPr>
            <w:tcW w:w="1525" w:type="dxa"/>
          </w:tcPr>
          <w:p w14:paraId="4B792DC2" w14:textId="7B61FB5E" w:rsidR="002F4A06" w:rsidRDefault="002F4A06" w:rsidP="002F4A06">
            <w:pPr>
              <w:rPr>
                <w:rFonts w:ascii="Calibri" w:hAnsi="Calibri" w:cs="Calibri"/>
                <w:color w:val="000000"/>
              </w:rPr>
            </w:pPr>
            <w:r>
              <w:rPr>
                <w:rFonts w:ascii="Calibri" w:hAnsi="Calibri" w:cs="Calibri"/>
                <w:color w:val="000000"/>
              </w:rPr>
              <w:t>Abdourah</w:t>
            </w:r>
            <w:r w:rsidR="00F55070">
              <w:rPr>
                <w:rFonts w:ascii="Calibri" w:hAnsi="Calibri" w:cs="Calibri"/>
                <w:color w:val="000000"/>
              </w:rPr>
              <w:t>man</w:t>
            </w:r>
          </w:p>
        </w:tc>
        <w:tc>
          <w:tcPr>
            <w:tcW w:w="1701" w:type="dxa"/>
          </w:tcPr>
          <w:p w14:paraId="02DD5401" w14:textId="77777777" w:rsidR="002F4A06" w:rsidRDefault="002F4A06" w:rsidP="002F4A06">
            <w:pPr>
              <w:rPr>
                <w:rFonts w:ascii="Calibri" w:hAnsi="Calibri" w:cs="Calibri"/>
                <w:color w:val="000000"/>
              </w:rPr>
            </w:pPr>
            <w:r>
              <w:rPr>
                <w:rFonts w:ascii="Calibri" w:hAnsi="Calibri" w:cs="Calibri"/>
                <w:color w:val="000000"/>
              </w:rPr>
              <w:t>Andrimont</w:t>
            </w:r>
          </w:p>
        </w:tc>
      </w:tr>
      <w:tr w:rsidR="002F4A06" w14:paraId="014F4DFA" w14:textId="77777777" w:rsidTr="002F4A06">
        <w:tblPrEx>
          <w:jc w:val="left"/>
        </w:tblPrEx>
        <w:tc>
          <w:tcPr>
            <w:tcW w:w="1413" w:type="dxa"/>
            <w:vMerge w:val="restart"/>
            <w:vAlign w:val="center"/>
          </w:tcPr>
          <w:p w14:paraId="6AE06721" w14:textId="77777777" w:rsidR="002F4A06" w:rsidRDefault="002F4A06" w:rsidP="002F4A06">
            <w:pPr>
              <w:jc w:val="center"/>
            </w:pPr>
            <w:r w:rsidRPr="00796B52">
              <w:t>U1</w:t>
            </w:r>
            <w:r>
              <w:t>8G</w:t>
            </w:r>
            <w:r w:rsidRPr="00796B52">
              <w:t xml:space="preserve"> -</w:t>
            </w:r>
            <w:r>
              <w:t>81</w:t>
            </w:r>
          </w:p>
        </w:tc>
        <w:tc>
          <w:tcPr>
            <w:tcW w:w="1735" w:type="dxa"/>
          </w:tcPr>
          <w:p w14:paraId="3DE14AE9" w14:textId="77777777" w:rsidR="002F4A06" w:rsidRDefault="002F4A06" w:rsidP="002F4A06">
            <w:pPr>
              <w:rPr>
                <w:rFonts w:ascii="Calibri" w:hAnsi="Calibri" w:cs="Calibri"/>
                <w:color w:val="000000"/>
              </w:rPr>
            </w:pPr>
            <w:r>
              <w:rPr>
                <w:rFonts w:ascii="Calibri" w:hAnsi="Calibri" w:cs="Calibri"/>
                <w:color w:val="000000"/>
              </w:rPr>
              <w:t>Atoyan</w:t>
            </w:r>
          </w:p>
        </w:tc>
        <w:tc>
          <w:tcPr>
            <w:tcW w:w="1525" w:type="dxa"/>
          </w:tcPr>
          <w:p w14:paraId="0703921B" w14:textId="77777777" w:rsidR="002F4A06" w:rsidRDefault="002F4A06" w:rsidP="002F4A06">
            <w:pPr>
              <w:rPr>
                <w:rFonts w:ascii="Calibri" w:hAnsi="Calibri" w:cs="Calibri"/>
                <w:color w:val="000000"/>
              </w:rPr>
            </w:pPr>
            <w:r>
              <w:rPr>
                <w:rFonts w:ascii="Calibri" w:hAnsi="Calibri" w:cs="Calibri"/>
                <w:color w:val="000000"/>
              </w:rPr>
              <w:t>Karen</w:t>
            </w:r>
          </w:p>
        </w:tc>
        <w:tc>
          <w:tcPr>
            <w:tcW w:w="1701" w:type="dxa"/>
          </w:tcPr>
          <w:p w14:paraId="2F08D7E6" w14:textId="77777777" w:rsidR="002F4A06" w:rsidRDefault="002F4A06" w:rsidP="002F4A06">
            <w:pPr>
              <w:rPr>
                <w:rFonts w:ascii="Calibri" w:hAnsi="Calibri" w:cs="Calibri"/>
                <w:color w:val="000000"/>
              </w:rPr>
            </w:pPr>
            <w:r>
              <w:rPr>
                <w:rFonts w:ascii="Calibri" w:hAnsi="Calibri" w:cs="Calibri"/>
                <w:color w:val="000000"/>
              </w:rPr>
              <w:t>Dojo liègeois</w:t>
            </w:r>
          </w:p>
        </w:tc>
      </w:tr>
      <w:tr w:rsidR="002F4A06" w14:paraId="4F0D87A3" w14:textId="77777777" w:rsidTr="002F4A06">
        <w:tblPrEx>
          <w:jc w:val="left"/>
        </w:tblPrEx>
        <w:tc>
          <w:tcPr>
            <w:tcW w:w="1413" w:type="dxa"/>
            <w:vMerge/>
            <w:vAlign w:val="center"/>
          </w:tcPr>
          <w:p w14:paraId="5A6F24DE" w14:textId="77777777" w:rsidR="002F4A06" w:rsidRDefault="002F4A06" w:rsidP="002F4A06">
            <w:pPr>
              <w:jc w:val="center"/>
            </w:pPr>
          </w:p>
        </w:tc>
        <w:tc>
          <w:tcPr>
            <w:tcW w:w="1735" w:type="dxa"/>
          </w:tcPr>
          <w:p w14:paraId="74E64990" w14:textId="77777777" w:rsidR="002F4A06" w:rsidRDefault="002F4A06" w:rsidP="002F4A06">
            <w:pPr>
              <w:rPr>
                <w:rFonts w:ascii="Calibri" w:hAnsi="Calibri" w:cs="Calibri"/>
                <w:color w:val="000000"/>
              </w:rPr>
            </w:pPr>
            <w:r>
              <w:rPr>
                <w:rFonts w:ascii="Calibri" w:hAnsi="Calibri" w:cs="Calibri"/>
                <w:color w:val="000000"/>
              </w:rPr>
              <w:t>Kochkiana</w:t>
            </w:r>
          </w:p>
        </w:tc>
        <w:tc>
          <w:tcPr>
            <w:tcW w:w="1525" w:type="dxa"/>
          </w:tcPr>
          <w:p w14:paraId="41A11AB7" w14:textId="77777777" w:rsidR="002F4A06" w:rsidRDefault="002F4A06" w:rsidP="002F4A06">
            <w:pPr>
              <w:rPr>
                <w:rFonts w:ascii="Calibri" w:hAnsi="Calibri" w:cs="Calibri"/>
                <w:color w:val="000000"/>
              </w:rPr>
            </w:pPr>
            <w:r>
              <w:rPr>
                <w:rFonts w:ascii="Calibri" w:hAnsi="Calibri" w:cs="Calibri"/>
                <w:color w:val="000000"/>
              </w:rPr>
              <w:t>Luca</w:t>
            </w:r>
          </w:p>
        </w:tc>
        <w:tc>
          <w:tcPr>
            <w:tcW w:w="1701" w:type="dxa"/>
          </w:tcPr>
          <w:p w14:paraId="5C8AACA1" w14:textId="77777777" w:rsidR="002F4A06" w:rsidRDefault="002F4A06" w:rsidP="002F4A06">
            <w:pPr>
              <w:rPr>
                <w:rFonts w:ascii="Calibri" w:hAnsi="Calibri" w:cs="Calibri"/>
                <w:color w:val="000000"/>
              </w:rPr>
            </w:pPr>
            <w:r>
              <w:rPr>
                <w:rFonts w:ascii="Calibri" w:hAnsi="Calibri" w:cs="Calibri"/>
                <w:color w:val="000000"/>
              </w:rPr>
              <w:t>Eupen</w:t>
            </w:r>
          </w:p>
        </w:tc>
      </w:tr>
      <w:tr w:rsidR="002F4A06" w14:paraId="05169029" w14:textId="77777777" w:rsidTr="002F4A06">
        <w:tblPrEx>
          <w:jc w:val="left"/>
        </w:tblPrEx>
        <w:tc>
          <w:tcPr>
            <w:tcW w:w="1413" w:type="dxa"/>
            <w:vMerge w:val="restart"/>
            <w:vAlign w:val="center"/>
          </w:tcPr>
          <w:p w14:paraId="55194850" w14:textId="77777777" w:rsidR="002F4A06" w:rsidRDefault="002F4A06" w:rsidP="002F4A06">
            <w:pPr>
              <w:jc w:val="center"/>
            </w:pPr>
            <w:r w:rsidRPr="00796B52">
              <w:t>U1</w:t>
            </w:r>
            <w:r>
              <w:t>8G</w:t>
            </w:r>
            <w:r w:rsidRPr="00796B52">
              <w:t xml:space="preserve"> </w:t>
            </w:r>
            <w:r>
              <w:t>+81</w:t>
            </w:r>
          </w:p>
        </w:tc>
        <w:tc>
          <w:tcPr>
            <w:tcW w:w="1735" w:type="dxa"/>
          </w:tcPr>
          <w:p w14:paraId="45F80592" w14:textId="77777777" w:rsidR="002F4A06" w:rsidRDefault="002F4A06" w:rsidP="002F4A06">
            <w:pPr>
              <w:rPr>
                <w:rFonts w:ascii="Calibri" w:hAnsi="Calibri" w:cs="Calibri"/>
                <w:color w:val="000000"/>
              </w:rPr>
            </w:pPr>
            <w:r>
              <w:rPr>
                <w:rFonts w:ascii="Calibri" w:hAnsi="Calibri" w:cs="Calibri"/>
                <w:color w:val="000000"/>
              </w:rPr>
              <w:t>Schembri</w:t>
            </w:r>
          </w:p>
        </w:tc>
        <w:tc>
          <w:tcPr>
            <w:tcW w:w="1525" w:type="dxa"/>
          </w:tcPr>
          <w:p w14:paraId="56FA8A14" w14:textId="77777777" w:rsidR="002F4A06" w:rsidRDefault="002F4A06" w:rsidP="002F4A06">
            <w:pPr>
              <w:rPr>
                <w:rFonts w:ascii="Calibri" w:hAnsi="Calibri" w:cs="Calibri"/>
                <w:color w:val="000000"/>
              </w:rPr>
            </w:pPr>
            <w:r>
              <w:rPr>
                <w:rFonts w:ascii="Calibri" w:hAnsi="Calibri" w:cs="Calibri"/>
                <w:color w:val="000000"/>
              </w:rPr>
              <w:t>François</w:t>
            </w:r>
          </w:p>
        </w:tc>
        <w:tc>
          <w:tcPr>
            <w:tcW w:w="1701" w:type="dxa"/>
          </w:tcPr>
          <w:p w14:paraId="64900B83" w14:textId="77777777" w:rsidR="002F4A06" w:rsidRDefault="002F4A06" w:rsidP="002F4A06">
            <w:pPr>
              <w:rPr>
                <w:rFonts w:ascii="Calibri" w:hAnsi="Calibri" w:cs="Calibri"/>
                <w:color w:val="000000"/>
              </w:rPr>
            </w:pPr>
            <w:r>
              <w:rPr>
                <w:rFonts w:ascii="Calibri" w:hAnsi="Calibri" w:cs="Calibri"/>
                <w:color w:val="000000"/>
              </w:rPr>
              <w:t>Lincent</w:t>
            </w:r>
          </w:p>
        </w:tc>
      </w:tr>
      <w:tr w:rsidR="002F4A06" w14:paraId="3DAFDFB5" w14:textId="77777777" w:rsidTr="002F4A06">
        <w:tblPrEx>
          <w:jc w:val="left"/>
        </w:tblPrEx>
        <w:tc>
          <w:tcPr>
            <w:tcW w:w="1413" w:type="dxa"/>
            <w:vMerge/>
          </w:tcPr>
          <w:p w14:paraId="4DA53A21" w14:textId="77777777" w:rsidR="002F4A06" w:rsidRDefault="002F4A06" w:rsidP="002F4A06"/>
        </w:tc>
        <w:tc>
          <w:tcPr>
            <w:tcW w:w="1735" w:type="dxa"/>
          </w:tcPr>
          <w:p w14:paraId="56B3D788" w14:textId="77777777" w:rsidR="002F4A06" w:rsidRDefault="002F4A06" w:rsidP="002F4A06">
            <w:pPr>
              <w:rPr>
                <w:rFonts w:ascii="Calibri" w:hAnsi="Calibri" w:cs="Calibri"/>
                <w:color w:val="000000"/>
              </w:rPr>
            </w:pPr>
            <w:r>
              <w:rPr>
                <w:rFonts w:ascii="Calibri" w:hAnsi="Calibri" w:cs="Calibri"/>
                <w:color w:val="000000"/>
              </w:rPr>
              <w:t>Doev</w:t>
            </w:r>
          </w:p>
        </w:tc>
        <w:tc>
          <w:tcPr>
            <w:tcW w:w="1525" w:type="dxa"/>
          </w:tcPr>
          <w:p w14:paraId="4C606A8D" w14:textId="77777777" w:rsidR="002F4A06" w:rsidRDefault="002F4A06" w:rsidP="002F4A06">
            <w:pPr>
              <w:rPr>
                <w:rFonts w:ascii="Calibri" w:hAnsi="Calibri" w:cs="Calibri"/>
                <w:color w:val="000000"/>
              </w:rPr>
            </w:pPr>
            <w:r>
              <w:rPr>
                <w:rFonts w:ascii="Calibri" w:hAnsi="Calibri" w:cs="Calibri"/>
                <w:color w:val="000000"/>
              </w:rPr>
              <w:t>Georgi</w:t>
            </w:r>
          </w:p>
        </w:tc>
        <w:tc>
          <w:tcPr>
            <w:tcW w:w="1701" w:type="dxa"/>
          </w:tcPr>
          <w:p w14:paraId="29E47D83" w14:textId="77777777" w:rsidR="002F4A06" w:rsidRDefault="002F4A06" w:rsidP="002F4A06">
            <w:pPr>
              <w:rPr>
                <w:rFonts w:ascii="Calibri" w:hAnsi="Calibri" w:cs="Calibri"/>
                <w:color w:val="000000"/>
              </w:rPr>
            </w:pPr>
            <w:r>
              <w:rPr>
                <w:rFonts w:ascii="Calibri" w:hAnsi="Calibri" w:cs="Calibri"/>
                <w:color w:val="000000"/>
              </w:rPr>
              <w:t>Andrimont</w:t>
            </w:r>
          </w:p>
        </w:tc>
      </w:tr>
      <w:tr w:rsidR="002F4A06" w14:paraId="0DCB7E30" w14:textId="77777777" w:rsidTr="002F4A06">
        <w:tblPrEx>
          <w:jc w:val="left"/>
        </w:tblPrEx>
        <w:tc>
          <w:tcPr>
            <w:tcW w:w="1413" w:type="dxa"/>
            <w:vMerge w:val="restart"/>
            <w:vAlign w:val="center"/>
          </w:tcPr>
          <w:p w14:paraId="440483D0" w14:textId="26F99E02" w:rsidR="002F4A06" w:rsidRDefault="002F4A06" w:rsidP="002F4A06">
            <w:r>
              <w:t>Coaching</w:t>
            </w:r>
          </w:p>
        </w:tc>
        <w:tc>
          <w:tcPr>
            <w:tcW w:w="1735" w:type="dxa"/>
          </w:tcPr>
          <w:p w14:paraId="7C419B33" w14:textId="62AF91C9" w:rsidR="002F4A06" w:rsidRDefault="002F4A06" w:rsidP="002F4A06">
            <w:pPr>
              <w:rPr>
                <w:rFonts w:ascii="Calibri" w:hAnsi="Calibri" w:cs="Calibri"/>
                <w:color w:val="000000"/>
              </w:rPr>
            </w:pPr>
            <w:r>
              <w:rPr>
                <w:rFonts w:ascii="Calibri" w:hAnsi="Calibri" w:cs="Calibri"/>
                <w:color w:val="000000"/>
              </w:rPr>
              <w:t>Backers</w:t>
            </w:r>
          </w:p>
        </w:tc>
        <w:tc>
          <w:tcPr>
            <w:tcW w:w="1525" w:type="dxa"/>
          </w:tcPr>
          <w:p w14:paraId="7BEBEF28" w14:textId="4BDC3149" w:rsidR="002F4A06" w:rsidRDefault="002F4A06" w:rsidP="002F4A06">
            <w:pPr>
              <w:rPr>
                <w:rFonts w:ascii="Calibri" w:hAnsi="Calibri" w:cs="Calibri"/>
                <w:color w:val="000000"/>
              </w:rPr>
            </w:pPr>
            <w:r>
              <w:rPr>
                <w:rFonts w:ascii="Calibri" w:hAnsi="Calibri" w:cs="Calibri"/>
                <w:color w:val="000000"/>
              </w:rPr>
              <w:t>Joël</w:t>
            </w:r>
          </w:p>
        </w:tc>
        <w:tc>
          <w:tcPr>
            <w:tcW w:w="1701" w:type="dxa"/>
          </w:tcPr>
          <w:p w14:paraId="2542C6A5" w14:textId="45269F24" w:rsidR="002F4A06" w:rsidRDefault="002F4A06" w:rsidP="002F4A06">
            <w:pPr>
              <w:rPr>
                <w:rFonts w:ascii="Calibri" w:hAnsi="Calibri" w:cs="Calibri"/>
                <w:color w:val="000000"/>
              </w:rPr>
            </w:pPr>
            <w:r>
              <w:rPr>
                <w:rFonts w:ascii="Calibri" w:hAnsi="Calibri" w:cs="Calibri"/>
                <w:color w:val="000000"/>
              </w:rPr>
              <w:t>Plombières</w:t>
            </w:r>
          </w:p>
        </w:tc>
      </w:tr>
      <w:tr w:rsidR="002F4A06" w14:paraId="00D56FA8" w14:textId="77777777" w:rsidTr="002F4A06">
        <w:tblPrEx>
          <w:jc w:val="left"/>
        </w:tblPrEx>
        <w:tc>
          <w:tcPr>
            <w:tcW w:w="1413" w:type="dxa"/>
            <w:vMerge/>
          </w:tcPr>
          <w:p w14:paraId="52B4AD89" w14:textId="77777777" w:rsidR="002F4A06" w:rsidRDefault="002F4A06" w:rsidP="002F4A06"/>
        </w:tc>
        <w:tc>
          <w:tcPr>
            <w:tcW w:w="1735" w:type="dxa"/>
          </w:tcPr>
          <w:p w14:paraId="78724026" w14:textId="7C96ECCE" w:rsidR="002F4A06" w:rsidRDefault="002F4A06" w:rsidP="002F4A06">
            <w:pPr>
              <w:rPr>
                <w:rFonts w:ascii="Calibri" w:hAnsi="Calibri" w:cs="Calibri"/>
                <w:color w:val="000000"/>
              </w:rPr>
            </w:pPr>
            <w:r>
              <w:rPr>
                <w:rFonts w:ascii="Calibri" w:hAnsi="Calibri" w:cs="Calibri"/>
                <w:color w:val="000000"/>
              </w:rPr>
              <w:t>Graff</w:t>
            </w:r>
          </w:p>
        </w:tc>
        <w:tc>
          <w:tcPr>
            <w:tcW w:w="1525" w:type="dxa"/>
          </w:tcPr>
          <w:p w14:paraId="5213FAC6" w14:textId="758F8677" w:rsidR="002F4A06" w:rsidRDefault="002F4A06" w:rsidP="002F4A06">
            <w:pPr>
              <w:rPr>
                <w:rFonts w:ascii="Calibri" w:hAnsi="Calibri" w:cs="Calibri"/>
                <w:color w:val="000000"/>
              </w:rPr>
            </w:pPr>
            <w:r>
              <w:rPr>
                <w:rFonts w:ascii="Calibri" w:hAnsi="Calibri" w:cs="Calibri"/>
                <w:color w:val="000000"/>
              </w:rPr>
              <w:t>Jean-Marie</w:t>
            </w:r>
          </w:p>
        </w:tc>
        <w:tc>
          <w:tcPr>
            <w:tcW w:w="1701" w:type="dxa"/>
          </w:tcPr>
          <w:p w14:paraId="63885944" w14:textId="5FB1B211" w:rsidR="002F4A06" w:rsidRDefault="002F4A06" w:rsidP="002F4A06">
            <w:pPr>
              <w:rPr>
                <w:rFonts w:ascii="Calibri" w:hAnsi="Calibri" w:cs="Calibri"/>
                <w:color w:val="000000"/>
              </w:rPr>
            </w:pPr>
            <w:r>
              <w:rPr>
                <w:rFonts w:ascii="Calibri" w:hAnsi="Calibri" w:cs="Calibri"/>
                <w:color w:val="000000"/>
              </w:rPr>
              <w:t>Stavelot</w:t>
            </w:r>
          </w:p>
        </w:tc>
      </w:tr>
    </w:tbl>
    <w:p w14:paraId="6DA8B49F" w14:textId="77777777" w:rsidR="002F4A06" w:rsidRDefault="002F4A06"/>
    <w:p w14:paraId="7623B292" w14:textId="7DC94678" w:rsidR="00F55070" w:rsidRDefault="00F55070" w:rsidP="00BC27B2">
      <w:pPr>
        <w:jc w:val="both"/>
      </w:pPr>
      <w:r>
        <w:lastRenderedPageBreak/>
        <w:tab/>
      </w:r>
      <w:r>
        <w:tab/>
      </w:r>
      <w:r>
        <w:tab/>
      </w:r>
      <w:r>
        <w:tab/>
      </w:r>
      <w:r>
        <w:tab/>
        <w:t>Je voulais d’abord commencer par remercier Joël qui a fait un gros travail pour construire l’équipe entre les désistements, les blessés, les impondérables et qui a su rapidement nous fournir une liste de l’équipe. Cela nous a permis de pouvoir fournir des habits à la taille de chaque participant ainsi que des t-shirts personnalisés. La fédération avait été sollicitée pour louer un car afin de faire la jonction entre le stage Cédric Taymans et l’évènement, ce qui facilitait l’accès des stagiaires au championnat.</w:t>
      </w:r>
    </w:p>
    <w:p w14:paraId="4F1EDFA2" w14:textId="238EDF2F" w:rsidR="000B2B54" w:rsidRDefault="00F55070" w:rsidP="00BC27B2">
      <w:pPr>
        <w:jc w:val="both"/>
      </w:pPr>
      <w:r>
        <w:tab/>
      </w:r>
      <w:r>
        <w:tab/>
      </w:r>
      <w:r>
        <w:tab/>
      </w:r>
      <w:r>
        <w:tab/>
      </w:r>
      <w:r>
        <w:tab/>
        <w:t xml:space="preserve">Entrons dans le vif du sujet, la pesée se passe bien, tirage au sort : nous héritons d’Anvers, du Limbourg et du brabant wallon contre qui nous ferons la première rencontre. Nos coachs réunissent les judokas, leur expliquent le déroulement des rencontres, les échauffent et surtout les motivent. </w:t>
      </w:r>
      <w:r w:rsidR="000B2B54">
        <w:t xml:space="preserve">Le brabant est déforcé (3 trous : -66, +57 et +66) et nous avons un trou en -40. Les jeunes se motivent, les rencontres s’enchainent et les victoires aussi, nous triomphons du brabant 7 à 2 tandis que dans l’autre rencontre Anvers accroche de justesse la victoire au Limbourg 5 à 4. Notre adversaire suivant le Limbourg est impressionnant, la majeure partie de l’équipe est composées de podiums belges. Nous faisons de notre mieux pour accrocher quelques victoires mais le score est sans appel, nous somme vaincus par le voisin flamand 6 à 3. Le rouleau compresseur anversois écrase le brabant 8 à 1. </w:t>
      </w:r>
      <w:r w:rsidR="00DD1C0B">
        <w:t xml:space="preserve">Nous n’avons plus le choix, il nous faut renverser les noirs et rouge pour espérer sortir de la phase de poules. Les jeunes donnent tout, à l’image de Lucie qui marque le point décisif de cette rencontre avec de nombreuses griffes et une lèvre ouverte. 5 à 4, nous avons renversé Anvers ! Toutefois l’écrasante </w:t>
      </w:r>
      <w:r w:rsidR="00866B10">
        <w:t>victoire</w:t>
      </w:r>
      <w:r w:rsidR="00DD1C0B">
        <w:t xml:space="preserve"> du Limbourg sur le Brabant 8 à 1 nous met à 1 victoire individuelle de la seconde place. Nous terminons bon troisième de la poule avec la seule consolation d’avoir battu ceux qui seront sacrés champions de Belgique.</w:t>
      </w:r>
    </w:p>
    <w:p w14:paraId="4F155692" w14:textId="644848B5" w:rsidR="00DD1C0B" w:rsidRDefault="00DD1C0B" w:rsidP="00BC27B2">
      <w:pPr>
        <w:jc w:val="both"/>
      </w:pPr>
      <w:r>
        <w:tab/>
      </w:r>
      <w:r>
        <w:tab/>
      </w:r>
      <w:r>
        <w:tab/>
      </w:r>
      <w:r>
        <w:tab/>
      </w:r>
      <w:r>
        <w:tab/>
      </w:r>
      <w:r w:rsidR="007F3445">
        <w:t xml:space="preserve">Pour les U18, nous sommes versés dans </w:t>
      </w:r>
      <w:r w:rsidR="00AD75EC">
        <w:t xml:space="preserve">la poule avec Anvers, le Limbourg, Namur et le Hainaut. Nous </w:t>
      </w:r>
      <w:r w:rsidR="003148AF">
        <w:t>débutons l</w:t>
      </w:r>
      <w:r w:rsidR="006505E7">
        <w:t>e</w:t>
      </w:r>
      <w:r w:rsidR="003148AF">
        <w:t xml:space="preserve"> </w:t>
      </w:r>
      <w:r w:rsidR="00FA0139">
        <w:t>championnat face à Namur</w:t>
      </w:r>
      <w:r w:rsidR="006505E7">
        <w:t xml:space="preserve">. Au terme d’une </w:t>
      </w:r>
      <w:r w:rsidR="00117D1A">
        <w:t>rencontre très disputé</w:t>
      </w:r>
      <w:r w:rsidR="003E479A">
        <w:t>e</w:t>
      </w:r>
      <w:r w:rsidR="00117D1A">
        <w:t xml:space="preserve">, nous prenons l’avantage sur le voisin namurois et nous imposons 5 à 4. </w:t>
      </w:r>
      <w:r w:rsidR="00194269">
        <w:t xml:space="preserve">La rencontre suivante face au Hainaut est plus déséquilibrée, nous prenons directement l’avantage </w:t>
      </w:r>
      <w:r w:rsidR="005A2E51">
        <w:t>pour terminer</w:t>
      </w:r>
      <w:r w:rsidR="00F566BE">
        <w:t xml:space="preserve"> </w:t>
      </w:r>
      <w:r w:rsidR="00F446B4">
        <w:t>7 à 2</w:t>
      </w:r>
      <w:r w:rsidR="00BB7B94">
        <w:t>.</w:t>
      </w:r>
      <w:r w:rsidR="00F446B4">
        <w:t xml:space="preserve"> </w:t>
      </w:r>
      <w:r w:rsidR="00BB7B94">
        <w:t>I</w:t>
      </w:r>
      <w:r w:rsidR="00F446B4">
        <w:t xml:space="preserve">l </w:t>
      </w:r>
      <w:r w:rsidR="00D679D2">
        <w:t xml:space="preserve">nous reste à affronter l’armada flamande </w:t>
      </w:r>
      <w:r w:rsidR="00D20768">
        <w:t>représentée par</w:t>
      </w:r>
      <w:r w:rsidR="00D679D2">
        <w:t xml:space="preserve"> Anvers</w:t>
      </w:r>
      <w:r w:rsidR="00E647E6">
        <w:t>,</w:t>
      </w:r>
      <w:r w:rsidR="00D679D2">
        <w:t xml:space="preserve"> le Limbourg </w:t>
      </w:r>
      <w:r w:rsidR="00BB7B94">
        <w:t xml:space="preserve">et leurs </w:t>
      </w:r>
      <w:r w:rsidR="00D92AA0">
        <w:t>collection</w:t>
      </w:r>
      <w:r w:rsidR="00BB6B68">
        <w:t>s</w:t>
      </w:r>
      <w:r w:rsidR="00D92AA0">
        <w:t xml:space="preserve"> de</w:t>
      </w:r>
      <w:r w:rsidR="00BB7B94">
        <w:t xml:space="preserve"> podiums belges. </w:t>
      </w:r>
      <w:r w:rsidR="00E647E6">
        <w:t>Cela s’avère bien plus compliqué</w:t>
      </w:r>
      <w:r w:rsidR="00692E48">
        <w:t xml:space="preserve"> que pour nos précédentes </w:t>
      </w:r>
      <w:r w:rsidR="00F45DC7">
        <w:t xml:space="preserve">confrontations. </w:t>
      </w:r>
      <w:r w:rsidR="00BC27B2">
        <w:t xml:space="preserve">Nous sommes mal menés par notre </w:t>
      </w:r>
      <w:r w:rsidR="007E4FC9">
        <w:t>voisin limbourgeois qui ne fait qu’une bouchée de nous, nous sommes écrasés 7 à 2</w:t>
      </w:r>
      <w:r w:rsidR="00367ADB">
        <w:t>, le moral des troupes est au plus bas. Nous ne parvenons pas à nous relever et Anvers nous écrase à son tour</w:t>
      </w:r>
      <w:r w:rsidR="00E602C5">
        <w:t xml:space="preserve">, nous </w:t>
      </w:r>
      <w:r w:rsidR="00CA52C2">
        <w:t>nous inclinons</w:t>
      </w:r>
      <w:r w:rsidR="00E602C5">
        <w:t xml:space="preserve"> 3 à 6. Impuissants et déçus face </w:t>
      </w:r>
      <w:r w:rsidR="004301C3">
        <w:t xml:space="preserve">à des provinces flamandes d’un très haut niveau, les jeunes veulent désormais leur revanche. Fort de notre esprit d’équipe </w:t>
      </w:r>
      <w:r w:rsidR="00C84193">
        <w:t>et de l’unité liégeoise, nous reviendrons plus forts !</w:t>
      </w:r>
    </w:p>
    <w:p w14:paraId="1D38FF2B" w14:textId="34B2EFA7" w:rsidR="00C84193" w:rsidRDefault="00C84193" w:rsidP="00BC27B2">
      <w:pPr>
        <w:jc w:val="both"/>
      </w:pPr>
      <w:r>
        <w:tab/>
      </w:r>
      <w:r>
        <w:tab/>
      </w:r>
      <w:r>
        <w:tab/>
      </w:r>
      <w:r>
        <w:tab/>
      </w:r>
      <w:r>
        <w:tab/>
        <w:t>Le</w:t>
      </w:r>
      <w:r w:rsidR="00560895">
        <w:t xml:space="preserve"> bilan est finalement très positif, on a pu observer un bel esprit d’équipe, de belles individualités, des </w:t>
      </w:r>
      <w:r w:rsidR="00706AAE">
        <w:t xml:space="preserve">petites erreurs, beaucoup de courage. </w:t>
      </w:r>
      <w:r w:rsidR="00706AAE">
        <w:lastRenderedPageBreak/>
        <w:t>Les coachs ont réussi leur mission de sou</w:t>
      </w:r>
      <w:r w:rsidR="00866004">
        <w:t xml:space="preserve">der une équipe et de la solidariser. </w:t>
      </w:r>
      <w:r w:rsidR="00004EDF">
        <w:t>Avec du recul, il est légitime de se dire que les équipes flamandes étaient beaucoup plus fournies</w:t>
      </w:r>
      <w:r w:rsidR="004C1C8A">
        <w:t xml:space="preserve"> et que, sur papier, nous avions déjà peu d’espoir. Toutes les provinces wallonnes se sont fait écraser</w:t>
      </w:r>
      <w:r w:rsidR="00950EA4">
        <w:t xml:space="preserve"> par des équipes et des judokas flamands qui prennent l’évènement très au sérieux. </w:t>
      </w:r>
      <w:r w:rsidR="00A91FAE">
        <w:t>Notre consolation est d’avoir pu renverser Anvers avec les U15. Ces grosses équipes ont donc des brèches</w:t>
      </w:r>
      <w:r w:rsidR="002C60AE">
        <w:t xml:space="preserve"> et nous ne sommes pas </w:t>
      </w:r>
      <w:r w:rsidR="00AC198B">
        <w:t>de passives victimes</w:t>
      </w:r>
      <w:r w:rsidR="00622FEB">
        <w:t>.</w:t>
      </w:r>
    </w:p>
    <w:p w14:paraId="60B7AF0E" w14:textId="26019E17" w:rsidR="00622FEB" w:rsidRDefault="00622FEB" w:rsidP="00BC27B2">
      <w:pPr>
        <w:jc w:val="both"/>
      </w:pPr>
      <w:r>
        <w:tab/>
      </w:r>
      <w:r>
        <w:tab/>
      </w:r>
      <w:r>
        <w:tab/>
      </w:r>
      <w:r>
        <w:tab/>
      </w:r>
      <w:r>
        <w:tab/>
        <w:t>Je tiens à remercier les judokas présents d’avoir défendu les</w:t>
      </w:r>
      <w:r w:rsidR="00BB5F66">
        <w:t xml:space="preserve"> couleurs de notre province, les parents de les avoir </w:t>
      </w:r>
      <w:r w:rsidR="001270BF">
        <w:t>soutenus</w:t>
      </w:r>
      <w:r w:rsidR="00BB5F66">
        <w:t xml:space="preserve"> à le faire</w:t>
      </w:r>
      <w:r w:rsidR="00E17A8F">
        <w:t xml:space="preserve"> et les coachs qui ont donné de leur personne pour les épauler. Je pense que</w:t>
      </w:r>
      <w:r w:rsidR="001270BF">
        <w:t xml:space="preserve"> l’ambiance était bonne et que tous se sont bien amusés</w:t>
      </w:r>
      <w:r w:rsidR="000D3C8F">
        <w:t>. En tout cas, personne n’a rien concédé et a fait de son mieux. J’espère que l’année prochaine le tirage nous sera un peu plus favorable</w:t>
      </w:r>
      <w:r w:rsidR="004A5600">
        <w:t>. Nous vous réservons encore une petite surprise</w:t>
      </w:r>
    </w:p>
    <w:p w14:paraId="43AF16CE" w14:textId="7CC82F35" w:rsidR="004A5600" w:rsidRDefault="004A5600" w:rsidP="00BC27B2">
      <w:pPr>
        <w:jc w:val="both"/>
      </w:pPr>
      <w:r>
        <w:tab/>
      </w:r>
      <w:r>
        <w:tab/>
      </w:r>
      <w:r>
        <w:tab/>
      </w:r>
      <w:r>
        <w:tab/>
      </w:r>
      <w:r>
        <w:tab/>
        <w:t>Merci à tous</w:t>
      </w:r>
    </w:p>
    <w:p w14:paraId="6179D898" w14:textId="77777777" w:rsidR="004A5600" w:rsidRDefault="004A5600" w:rsidP="00BC27B2">
      <w:pPr>
        <w:jc w:val="both"/>
      </w:pPr>
    </w:p>
    <w:p w14:paraId="4B2930D5" w14:textId="104B2429" w:rsidR="004A5600" w:rsidRPr="004D409C" w:rsidRDefault="004A5600" w:rsidP="00BC27B2">
      <w:pPr>
        <w:jc w:val="both"/>
      </w:pPr>
      <w:r>
        <w:tab/>
      </w:r>
      <w:r>
        <w:tab/>
      </w:r>
      <w:r>
        <w:tab/>
      </w:r>
      <w:r>
        <w:tab/>
      </w:r>
      <w:r>
        <w:tab/>
      </w:r>
      <w:r>
        <w:tab/>
      </w:r>
      <w:r>
        <w:tab/>
      </w:r>
      <w:r>
        <w:tab/>
      </w:r>
      <w:r>
        <w:tab/>
      </w:r>
      <w:r>
        <w:tab/>
        <w:t>Jonathan Loix</w:t>
      </w:r>
      <w:r>
        <w:tab/>
      </w:r>
      <w:r>
        <w:tab/>
      </w:r>
      <w:r>
        <w:tab/>
      </w:r>
      <w:r>
        <w:tab/>
      </w:r>
      <w:r>
        <w:tab/>
      </w:r>
      <w:r>
        <w:tab/>
      </w:r>
      <w:r>
        <w:tab/>
      </w:r>
      <w:r>
        <w:tab/>
      </w:r>
      <w:r>
        <w:tab/>
        <w:t>Responsable de la sélection</w:t>
      </w:r>
    </w:p>
    <w:sectPr w:rsidR="004A5600" w:rsidRPr="004D4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9C"/>
    <w:rsid w:val="00004EDF"/>
    <w:rsid w:val="000B2B54"/>
    <w:rsid w:val="000D3C8F"/>
    <w:rsid w:val="00117D1A"/>
    <w:rsid w:val="001270BF"/>
    <w:rsid w:val="00194269"/>
    <w:rsid w:val="00234313"/>
    <w:rsid w:val="002C60AE"/>
    <w:rsid w:val="002F4A06"/>
    <w:rsid w:val="003148AF"/>
    <w:rsid w:val="00321CB8"/>
    <w:rsid w:val="00367ADB"/>
    <w:rsid w:val="003E479A"/>
    <w:rsid w:val="004301C3"/>
    <w:rsid w:val="004A5600"/>
    <w:rsid w:val="004C1C8A"/>
    <w:rsid w:val="004D409C"/>
    <w:rsid w:val="00560895"/>
    <w:rsid w:val="005A2E51"/>
    <w:rsid w:val="00622FEB"/>
    <w:rsid w:val="006505E7"/>
    <w:rsid w:val="00692E48"/>
    <w:rsid w:val="006B6BD5"/>
    <w:rsid w:val="00706AAE"/>
    <w:rsid w:val="007E4FC9"/>
    <w:rsid w:val="007F3445"/>
    <w:rsid w:val="008555D4"/>
    <w:rsid w:val="00866004"/>
    <w:rsid w:val="00866B10"/>
    <w:rsid w:val="00950EA4"/>
    <w:rsid w:val="00A91FAE"/>
    <w:rsid w:val="00AC198B"/>
    <w:rsid w:val="00AD75EC"/>
    <w:rsid w:val="00BB5F66"/>
    <w:rsid w:val="00BB6B68"/>
    <w:rsid w:val="00BB7B94"/>
    <w:rsid w:val="00BC27B2"/>
    <w:rsid w:val="00C84193"/>
    <w:rsid w:val="00CA52C2"/>
    <w:rsid w:val="00D20768"/>
    <w:rsid w:val="00D679D2"/>
    <w:rsid w:val="00D92AA0"/>
    <w:rsid w:val="00DD1C0B"/>
    <w:rsid w:val="00E17A8F"/>
    <w:rsid w:val="00E602C5"/>
    <w:rsid w:val="00E647E6"/>
    <w:rsid w:val="00F446B4"/>
    <w:rsid w:val="00F45DC7"/>
    <w:rsid w:val="00F55070"/>
    <w:rsid w:val="00F566BE"/>
    <w:rsid w:val="00FA01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5E62"/>
  <w15:chartTrackingRefBased/>
  <w15:docId w15:val="{5453BD29-7688-40B2-93EF-7E006FFA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40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D40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D409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D409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D409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D409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D409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D409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D409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409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D409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D409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D409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D409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D409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D409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D409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D409C"/>
    <w:rPr>
      <w:rFonts w:eastAsiaTheme="majorEastAsia" w:cstheme="majorBidi"/>
      <w:color w:val="272727" w:themeColor="text1" w:themeTint="D8"/>
    </w:rPr>
  </w:style>
  <w:style w:type="paragraph" w:styleId="Titre">
    <w:name w:val="Title"/>
    <w:basedOn w:val="Normal"/>
    <w:next w:val="Normal"/>
    <w:link w:val="TitreCar"/>
    <w:uiPriority w:val="10"/>
    <w:qFormat/>
    <w:rsid w:val="004D40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D409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D409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D409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D409C"/>
    <w:pPr>
      <w:spacing w:before="160"/>
      <w:jc w:val="center"/>
    </w:pPr>
    <w:rPr>
      <w:i/>
      <w:iCs/>
      <w:color w:val="404040" w:themeColor="text1" w:themeTint="BF"/>
    </w:rPr>
  </w:style>
  <w:style w:type="character" w:customStyle="1" w:styleId="CitationCar">
    <w:name w:val="Citation Car"/>
    <w:basedOn w:val="Policepardfaut"/>
    <w:link w:val="Citation"/>
    <w:uiPriority w:val="29"/>
    <w:rsid w:val="004D409C"/>
    <w:rPr>
      <w:i/>
      <w:iCs/>
      <w:color w:val="404040" w:themeColor="text1" w:themeTint="BF"/>
    </w:rPr>
  </w:style>
  <w:style w:type="paragraph" w:styleId="Paragraphedeliste">
    <w:name w:val="List Paragraph"/>
    <w:basedOn w:val="Normal"/>
    <w:uiPriority w:val="34"/>
    <w:qFormat/>
    <w:rsid w:val="004D409C"/>
    <w:pPr>
      <w:ind w:left="720"/>
      <w:contextualSpacing/>
    </w:pPr>
  </w:style>
  <w:style w:type="character" w:styleId="Accentuationintense">
    <w:name w:val="Intense Emphasis"/>
    <w:basedOn w:val="Policepardfaut"/>
    <w:uiPriority w:val="21"/>
    <w:qFormat/>
    <w:rsid w:val="004D409C"/>
    <w:rPr>
      <w:i/>
      <w:iCs/>
      <w:color w:val="0F4761" w:themeColor="accent1" w:themeShade="BF"/>
    </w:rPr>
  </w:style>
  <w:style w:type="paragraph" w:styleId="Citationintense">
    <w:name w:val="Intense Quote"/>
    <w:basedOn w:val="Normal"/>
    <w:next w:val="Normal"/>
    <w:link w:val="CitationintenseCar"/>
    <w:uiPriority w:val="30"/>
    <w:qFormat/>
    <w:rsid w:val="004D40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D409C"/>
    <w:rPr>
      <w:i/>
      <w:iCs/>
      <w:color w:val="0F4761" w:themeColor="accent1" w:themeShade="BF"/>
    </w:rPr>
  </w:style>
  <w:style w:type="character" w:styleId="Rfrenceintense">
    <w:name w:val="Intense Reference"/>
    <w:basedOn w:val="Policepardfaut"/>
    <w:uiPriority w:val="32"/>
    <w:qFormat/>
    <w:rsid w:val="004D409C"/>
    <w:rPr>
      <w:b/>
      <w:bCs/>
      <w:smallCaps/>
      <w:color w:val="0F4761" w:themeColor="accent1" w:themeShade="BF"/>
      <w:spacing w:val="5"/>
    </w:rPr>
  </w:style>
  <w:style w:type="table" w:styleId="Grilledutableau">
    <w:name w:val="Table Grid"/>
    <w:basedOn w:val="TableauNormal"/>
    <w:uiPriority w:val="39"/>
    <w:rsid w:val="002F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ea66b2b-af80-48b6-873b-d341d3035cfa}" enabled="1" method="Standard" siteId="{63982aff-fb6c-4c22-973b-70e4acfb63e6}"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Loix</dc:creator>
  <cp:keywords/>
  <dc:description/>
  <cp:lastModifiedBy>Hervé Gourmand</cp:lastModifiedBy>
  <cp:revision>2</cp:revision>
  <dcterms:created xsi:type="dcterms:W3CDTF">2025-05-06T11:59:00Z</dcterms:created>
  <dcterms:modified xsi:type="dcterms:W3CDTF">2025-05-06T11:59:00Z</dcterms:modified>
</cp:coreProperties>
</file>